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1" w:type="dxa"/>
        <w:tblLook w:val="04A0" w:firstRow="1" w:lastRow="0" w:firstColumn="1" w:lastColumn="0" w:noHBand="0" w:noVBand="1"/>
      </w:tblPr>
      <w:tblGrid>
        <w:gridCol w:w="6975"/>
        <w:gridCol w:w="8046"/>
      </w:tblGrid>
      <w:tr w:rsidR="00A679ED" w:rsidRPr="00A679ED" w14:paraId="3120795E" w14:textId="77777777" w:rsidTr="00A679ED">
        <w:trPr>
          <w:trHeight w:val="61"/>
        </w:trPr>
        <w:tc>
          <w:tcPr>
            <w:tcW w:w="6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BB81" w14:textId="69B14EEC" w:rsidR="00A679ED" w:rsidRPr="00A679ED" w:rsidRDefault="00A679ED" w:rsidP="00A679ED">
            <w:pPr>
              <w:spacing w:after="0" w:line="240" w:lineRule="auto"/>
              <w:rPr>
                <w:rFonts w:ascii="Arial" w:eastAsia="Times New Roman" w:hAnsi="Arial" w:cs="Arial"/>
                <w:b/>
                <w:bCs/>
                <w:color w:val="000000"/>
                <w:kern w:val="0"/>
                <w:sz w:val="20"/>
                <w:szCs w:val="20"/>
                <w:lang w:eastAsia="en-GB"/>
                <w14:ligatures w14:val="none"/>
              </w:rPr>
            </w:pPr>
            <w:r w:rsidRPr="00A679ED">
              <w:rPr>
                <w:rFonts w:ascii="Arial" w:eastAsia="Times New Roman" w:hAnsi="Arial" w:cs="Arial"/>
                <w:b/>
                <w:bCs/>
                <w:color w:val="000000"/>
                <w:kern w:val="0"/>
                <w:sz w:val="20"/>
                <w:szCs w:val="20"/>
                <w:lang w:eastAsia="en-GB"/>
                <w14:ligatures w14:val="none"/>
              </w:rPr>
              <w:t xml:space="preserve">Pregunta </w:t>
            </w:r>
            <w:r w:rsidR="003F4448">
              <w:rPr>
                <w:rFonts w:ascii="Arial" w:eastAsia="Times New Roman" w:hAnsi="Arial" w:cs="Arial"/>
                <w:b/>
                <w:bCs/>
                <w:color w:val="000000"/>
                <w:kern w:val="0"/>
                <w:sz w:val="20"/>
                <w:szCs w:val="20"/>
                <w:lang w:eastAsia="en-GB"/>
                <w14:ligatures w14:val="none"/>
              </w:rPr>
              <w:t>R</w:t>
            </w:r>
            <w:r w:rsidRPr="00A679ED">
              <w:rPr>
                <w:rFonts w:ascii="Arial" w:eastAsia="Times New Roman" w:hAnsi="Arial" w:cs="Arial"/>
                <w:b/>
                <w:bCs/>
                <w:color w:val="000000"/>
                <w:kern w:val="0"/>
                <w:sz w:val="20"/>
                <w:szCs w:val="20"/>
                <w:lang w:eastAsia="en-GB"/>
                <w14:ligatures w14:val="none"/>
              </w:rPr>
              <w:t xml:space="preserve">eferente al </w:t>
            </w:r>
            <w:r w:rsidR="003F4448">
              <w:rPr>
                <w:rFonts w:ascii="Arial" w:eastAsia="Times New Roman" w:hAnsi="Arial" w:cs="Arial"/>
                <w:b/>
                <w:bCs/>
                <w:color w:val="000000"/>
                <w:kern w:val="0"/>
                <w:sz w:val="20"/>
                <w:szCs w:val="20"/>
                <w:lang w:eastAsia="en-GB"/>
                <w14:ligatures w14:val="none"/>
              </w:rPr>
              <w:t>C</w:t>
            </w:r>
            <w:r w:rsidRPr="00A679ED">
              <w:rPr>
                <w:rFonts w:ascii="Arial" w:eastAsia="Times New Roman" w:hAnsi="Arial" w:cs="Arial"/>
                <w:b/>
                <w:bCs/>
                <w:color w:val="000000"/>
                <w:kern w:val="0"/>
                <w:sz w:val="20"/>
                <w:szCs w:val="20"/>
                <w:lang w:eastAsia="en-GB"/>
                <w14:ligatures w14:val="none"/>
              </w:rPr>
              <w:t>oncurso</w:t>
            </w:r>
          </w:p>
        </w:tc>
        <w:tc>
          <w:tcPr>
            <w:tcW w:w="8046" w:type="dxa"/>
            <w:tcBorders>
              <w:top w:val="single" w:sz="4" w:space="0" w:color="auto"/>
              <w:left w:val="nil"/>
              <w:bottom w:val="single" w:sz="4" w:space="0" w:color="auto"/>
              <w:right w:val="single" w:sz="4" w:space="0" w:color="auto"/>
            </w:tcBorders>
            <w:shd w:val="clear" w:color="000000" w:fill="D9E7FD"/>
            <w:noWrap/>
            <w:vAlign w:val="bottom"/>
            <w:hideMark/>
          </w:tcPr>
          <w:p w14:paraId="4D0E1AA1" w14:textId="77777777" w:rsidR="00A679ED" w:rsidRPr="00A679ED" w:rsidRDefault="00A679ED" w:rsidP="00A679ED">
            <w:pPr>
              <w:spacing w:after="0" w:line="240" w:lineRule="auto"/>
              <w:rPr>
                <w:rFonts w:ascii="Arial" w:eastAsia="Times New Roman" w:hAnsi="Arial" w:cs="Arial"/>
                <w:b/>
                <w:bCs/>
                <w:kern w:val="0"/>
                <w:sz w:val="20"/>
                <w:szCs w:val="20"/>
                <w:lang w:eastAsia="en-GB"/>
                <w14:ligatures w14:val="none"/>
              </w:rPr>
            </w:pPr>
            <w:r w:rsidRPr="00A679ED">
              <w:rPr>
                <w:rFonts w:ascii="Arial" w:eastAsia="Times New Roman" w:hAnsi="Arial" w:cs="Arial"/>
                <w:b/>
                <w:bCs/>
                <w:kern w:val="0"/>
                <w:sz w:val="20"/>
                <w:szCs w:val="20"/>
                <w:lang w:eastAsia="en-GB"/>
                <w14:ligatures w14:val="none"/>
              </w:rPr>
              <w:t>Respuesta</w:t>
            </w:r>
          </w:p>
        </w:tc>
      </w:tr>
      <w:tr w:rsidR="00A679ED" w:rsidRPr="007867B4" w14:paraId="178B7C86" w14:textId="77777777" w:rsidTr="00A679ED">
        <w:trPr>
          <w:trHeight w:val="185"/>
        </w:trPr>
        <w:tc>
          <w:tcPr>
            <w:tcW w:w="6975" w:type="dxa"/>
            <w:tcBorders>
              <w:top w:val="nil"/>
              <w:left w:val="single" w:sz="4" w:space="0" w:color="auto"/>
              <w:bottom w:val="single" w:sz="4" w:space="0" w:color="auto"/>
              <w:right w:val="single" w:sz="4" w:space="0" w:color="auto"/>
            </w:tcBorders>
            <w:shd w:val="clear" w:color="auto" w:fill="auto"/>
            <w:hideMark/>
          </w:tcPr>
          <w:p w14:paraId="45DCCDAF"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¿Cuántas empresas operadoras de transporte están inscritas en Transporte Inteligente?</w:t>
            </w:r>
          </w:p>
        </w:tc>
        <w:tc>
          <w:tcPr>
            <w:tcW w:w="8046" w:type="dxa"/>
            <w:tcBorders>
              <w:top w:val="nil"/>
              <w:left w:val="nil"/>
              <w:bottom w:val="single" w:sz="4" w:space="0" w:color="auto"/>
              <w:right w:val="single" w:sz="4" w:space="0" w:color="auto"/>
            </w:tcBorders>
            <w:shd w:val="clear" w:color="000000" w:fill="D9E7FD"/>
            <w:hideMark/>
          </w:tcPr>
          <w:p w14:paraId="42CB97CD" w14:textId="72F68D27" w:rsidR="00A679ED" w:rsidRPr="00A679ED" w:rsidRDefault="007B749B" w:rsidP="00A679ED">
            <w:pPr>
              <w:spacing w:after="0" w:line="240" w:lineRule="auto"/>
              <w:rPr>
                <w:rFonts w:ascii="Arial" w:eastAsia="Times New Roman" w:hAnsi="Arial" w:cs="Arial"/>
                <w:kern w:val="0"/>
                <w:sz w:val="20"/>
                <w:szCs w:val="20"/>
                <w:lang w:val="es-CL" w:eastAsia="en-GB"/>
                <w14:ligatures w14:val="none"/>
              </w:rPr>
            </w:pPr>
            <w:r>
              <w:rPr>
                <w:rFonts w:ascii="Arial" w:eastAsia="Times New Roman" w:hAnsi="Arial" w:cs="Arial"/>
                <w:kern w:val="0"/>
                <w:sz w:val="20"/>
                <w:szCs w:val="20"/>
                <w:lang w:val="es-CL" w:eastAsia="en-GB"/>
                <w14:ligatures w14:val="none"/>
              </w:rPr>
              <w:t xml:space="preserve">Hasta el </w:t>
            </w:r>
            <w:r w:rsidR="00FB5613">
              <w:rPr>
                <w:rFonts w:ascii="Arial" w:eastAsia="Times New Roman" w:hAnsi="Arial" w:cs="Arial"/>
                <w:kern w:val="0"/>
                <w:sz w:val="20"/>
                <w:szCs w:val="20"/>
                <w:lang w:val="es-CL" w:eastAsia="en-GB"/>
                <w14:ligatures w14:val="none"/>
              </w:rPr>
              <w:t xml:space="preserve">día </w:t>
            </w:r>
            <w:r>
              <w:rPr>
                <w:rFonts w:ascii="Arial" w:eastAsia="Times New Roman" w:hAnsi="Arial" w:cs="Arial"/>
                <w:kern w:val="0"/>
                <w:sz w:val="20"/>
                <w:szCs w:val="20"/>
                <w:lang w:val="es-CL" w:eastAsia="en-GB"/>
                <w14:ligatures w14:val="none"/>
              </w:rPr>
              <w:t xml:space="preserve">13 de junio de 2022 eran 12 empresas de transporte. </w:t>
            </w:r>
            <w:r w:rsidR="00A679ED" w:rsidRPr="00A679ED">
              <w:rPr>
                <w:rFonts w:ascii="Arial" w:eastAsia="Times New Roman" w:hAnsi="Arial" w:cs="Arial"/>
                <w:kern w:val="0"/>
                <w:sz w:val="20"/>
                <w:szCs w:val="20"/>
                <w:lang w:val="es-CL" w:eastAsia="en-GB"/>
                <w14:ligatures w14:val="none"/>
              </w:rPr>
              <w:t xml:space="preserve">Antecedentes sobre ambos programas de eficiencia energética en el transporte lo puede encontrar en el "Informe producto etapa 1 producto 7" alojado en la "Carpeta Informativa Compartida" mencionada en el Numeral 2 de las Bases Técnica. </w:t>
            </w:r>
            <w:r w:rsidR="00F32B39">
              <w:rPr>
                <w:rFonts w:ascii="Arial" w:eastAsia="Times New Roman" w:hAnsi="Arial" w:cs="Arial"/>
                <w:kern w:val="0"/>
                <w:sz w:val="20"/>
                <w:szCs w:val="20"/>
                <w:lang w:val="es-CL" w:eastAsia="en-GB"/>
                <w14:ligatures w14:val="none"/>
              </w:rPr>
              <w:t xml:space="preserve">Enlace carpeta: </w:t>
            </w:r>
            <w:r w:rsidR="00F32B39" w:rsidRPr="00DA316C">
              <w:rPr>
                <w:rFonts w:ascii="Arial" w:eastAsia="Times New Roman" w:hAnsi="Arial" w:cs="Arial"/>
                <w:kern w:val="0"/>
                <w:sz w:val="20"/>
                <w:szCs w:val="20"/>
                <w:lang w:val="es-CL" w:eastAsia="en-GB"/>
                <w14:ligatures w14:val="none"/>
              </w:rPr>
              <w:t>https://drive.google.com/drive/u/1/folders/1IuZF72J8htD--JfDV3bfQ3EdR53JTBL9</w:t>
            </w:r>
          </w:p>
        </w:tc>
      </w:tr>
      <w:tr w:rsidR="00A679ED" w:rsidRPr="003F4448" w14:paraId="2FC07753" w14:textId="77777777" w:rsidTr="00A679ED">
        <w:trPr>
          <w:trHeight w:val="930"/>
        </w:trPr>
        <w:tc>
          <w:tcPr>
            <w:tcW w:w="6975" w:type="dxa"/>
            <w:tcBorders>
              <w:top w:val="nil"/>
              <w:left w:val="single" w:sz="4" w:space="0" w:color="auto"/>
              <w:bottom w:val="single" w:sz="4" w:space="0" w:color="auto"/>
              <w:right w:val="single" w:sz="4" w:space="0" w:color="auto"/>
            </w:tcBorders>
            <w:shd w:val="clear" w:color="auto" w:fill="auto"/>
            <w:hideMark/>
          </w:tcPr>
          <w:p w14:paraId="5D34ED7B"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1.¿Es posible tener acceso a los anexos y documentos en formato editable?  2.¿Los CV resumidos que se solicitan en Anexo N°5, pueden venir todos juntos con la firma del representante legal al final? ¿O debe ir cada CV con firma del representante legal?  3.¿Qué sucede si las empresas comprometidas para la realización de los pilotos propuestos bajo la NCh3331 se retrasan o no cumplen?  4.¿Hay algún impedimento si el proponente (u oferente) es organización asociada de Giro Limpio?</w:t>
            </w:r>
          </w:p>
        </w:tc>
        <w:tc>
          <w:tcPr>
            <w:tcW w:w="8046" w:type="dxa"/>
            <w:tcBorders>
              <w:top w:val="nil"/>
              <w:left w:val="nil"/>
              <w:bottom w:val="single" w:sz="4" w:space="0" w:color="auto"/>
              <w:right w:val="single" w:sz="4" w:space="0" w:color="auto"/>
            </w:tcBorders>
            <w:shd w:val="clear" w:color="000000" w:fill="D9E7FD"/>
            <w:hideMark/>
          </w:tcPr>
          <w:p w14:paraId="539351E8" w14:textId="77777777" w:rsidR="00F32B39" w:rsidRDefault="00A679ED" w:rsidP="00520F90">
            <w:pPr>
              <w:spacing w:after="0" w:line="240" w:lineRule="auto"/>
              <w:rPr>
                <w:rFonts w:ascii="Arial" w:eastAsia="Times New Roman" w:hAnsi="Arial" w:cs="Arial"/>
                <w:kern w:val="0"/>
                <w:sz w:val="20"/>
                <w:szCs w:val="20"/>
                <w:lang w:val="es-CL" w:eastAsia="en-GB"/>
                <w14:ligatures w14:val="none"/>
              </w:rPr>
            </w:pPr>
            <w:r w:rsidRPr="00A679ED">
              <w:rPr>
                <w:rFonts w:ascii="Arial" w:eastAsia="Times New Roman" w:hAnsi="Arial" w:cs="Arial"/>
                <w:kern w:val="0"/>
                <w:sz w:val="20"/>
                <w:szCs w:val="20"/>
                <w:lang w:val="es-CL" w:eastAsia="en-GB"/>
                <w14:ligatures w14:val="none"/>
              </w:rPr>
              <w:t xml:space="preserve">1. Si, </w:t>
            </w:r>
            <w:r w:rsidR="00520F90">
              <w:rPr>
                <w:rFonts w:ascii="Arial" w:eastAsia="Times New Roman" w:hAnsi="Arial" w:cs="Arial"/>
                <w:kern w:val="0"/>
                <w:sz w:val="20"/>
                <w:szCs w:val="20"/>
                <w:lang w:val="es-CL" w:eastAsia="en-GB"/>
                <w14:ligatures w14:val="none"/>
              </w:rPr>
              <w:t>están ya publicados</w:t>
            </w:r>
            <w:r w:rsidRPr="00A679ED">
              <w:rPr>
                <w:rFonts w:ascii="Arial" w:eastAsia="Times New Roman" w:hAnsi="Arial" w:cs="Arial"/>
                <w:kern w:val="0"/>
                <w:sz w:val="20"/>
                <w:szCs w:val="20"/>
                <w:lang w:val="es-CL" w:eastAsia="en-GB"/>
                <w14:ligatures w14:val="none"/>
              </w:rPr>
              <w:t xml:space="preserve"> junto a la sección "Bases técnicas y administrativas" en https://euroclimaplusargentinachile.org/convocatorias/concurso-para-seleccionar-proveedor-unico-para-ejecutar-pilotos-y-desarrollar-metodologia-para-calcular-ahorros-de-energia-en-empresas-transportistas-y-o-socias-de-giro-limpio-y-transporte-inteligente/</w:t>
            </w:r>
            <w:r w:rsidRPr="00A679ED">
              <w:rPr>
                <w:rFonts w:ascii="Arial" w:eastAsia="Times New Roman" w:hAnsi="Arial" w:cs="Arial"/>
                <w:kern w:val="0"/>
                <w:sz w:val="20"/>
                <w:szCs w:val="20"/>
                <w:lang w:val="es-CL" w:eastAsia="en-GB"/>
                <w14:ligatures w14:val="none"/>
              </w:rPr>
              <w:br/>
            </w:r>
            <w:r w:rsidRPr="00A679ED">
              <w:rPr>
                <w:rFonts w:ascii="Arial" w:eastAsia="Times New Roman" w:hAnsi="Arial" w:cs="Arial"/>
                <w:kern w:val="0"/>
                <w:sz w:val="20"/>
                <w:szCs w:val="20"/>
                <w:lang w:val="es-CL" w:eastAsia="en-GB"/>
                <w14:ligatures w14:val="none"/>
              </w:rPr>
              <w:br/>
              <w:t xml:space="preserve">2. El Anexo N°5 debe ser completado individualmente para cada uno de los integrantes del equipo de trabajo con la respectiva firma solicitada. </w:t>
            </w:r>
            <w:r w:rsidRPr="00A679ED">
              <w:rPr>
                <w:rFonts w:ascii="Arial" w:eastAsia="Times New Roman" w:hAnsi="Arial" w:cs="Arial"/>
                <w:kern w:val="0"/>
                <w:sz w:val="20"/>
                <w:szCs w:val="20"/>
                <w:lang w:val="es-CL" w:eastAsia="en-GB"/>
                <w14:ligatures w14:val="none"/>
              </w:rPr>
              <w:br/>
            </w:r>
            <w:r w:rsidRPr="00A679ED">
              <w:rPr>
                <w:rFonts w:ascii="Arial" w:eastAsia="Times New Roman" w:hAnsi="Arial" w:cs="Arial"/>
                <w:kern w:val="0"/>
                <w:sz w:val="20"/>
                <w:szCs w:val="20"/>
                <w:lang w:val="es-CL" w:eastAsia="en-GB"/>
                <w14:ligatures w14:val="none"/>
              </w:rPr>
              <w:br/>
              <w:t xml:space="preserve">3. </w:t>
            </w:r>
            <w:r w:rsidR="007B749B">
              <w:rPr>
                <w:rFonts w:ascii="Arial" w:eastAsia="Times New Roman" w:hAnsi="Arial" w:cs="Arial"/>
                <w:kern w:val="0"/>
                <w:sz w:val="20"/>
                <w:szCs w:val="20"/>
                <w:lang w:val="es-CL" w:eastAsia="en-GB"/>
                <w14:ligatures w14:val="none"/>
              </w:rPr>
              <w:t>Si las empresas comprometidas retrasan el</w:t>
            </w:r>
            <w:r w:rsidR="00DA316C">
              <w:rPr>
                <w:rFonts w:ascii="Arial" w:eastAsia="Times New Roman" w:hAnsi="Arial" w:cs="Arial"/>
                <w:kern w:val="0"/>
                <w:sz w:val="20"/>
                <w:szCs w:val="20"/>
                <w:lang w:val="es-CL" w:eastAsia="en-GB"/>
                <w14:ligatures w14:val="none"/>
              </w:rPr>
              <w:t xml:space="preserve"> proyecto y con esto el consultor no cumple los plazos </w:t>
            </w:r>
            <w:r w:rsidR="007B749B">
              <w:rPr>
                <w:rFonts w:ascii="Arial" w:eastAsia="Times New Roman" w:hAnsi="Arial" w:cs="Arial"/>
                <w:kern w:val="0"/>
                <w:sz w:val="20"/>
                <w:szCs w:val="20"/>
                <w:lang w:val="es-CL" w:eastAsia="en-GB"/>
                <w14:ligatures w14:val="none"/>
              </w:rPr>
              <w:t>establecido</w:t>
            </w:r>
            <w:r w:rsidR="00DA316C">
              <w:rPr>
                <w:rFonts w:ascii="Arial" w:eastAsia="Times New Roman" w:hAnsi="Arial" w:cs="Arial"/>
                <w:kern w:val="0"/>
                <w:sz w:val="20"/>
                <w:szCs w:val="20"/>
                <w:lang w:val="es-CL" w:eastAsia="en-GB"/>
                <w14:ligatures w14:val="none"/>
              </w:rPr>
              <w:t>s</w:t>
            </w:r>
            <w:r w:rsidR="00763C05">
              <w:rPr>
                <w:rFonts w:ascii="Arial" w:eastAsia="Times New Roman" w:hAnsi="Arial" w:cs="Arial"/>
                <w:kern w:val="0"/>
                <w:sz w:val="20"/>
                <w:szCs w:val="20"/>
                <w:lang w:val="es-CL" w:eastAsia="en-GB"/>
                <w14:ligatures w14:val="none"/>
              </w:rPr>
              <w:t xml:space="preserve"> o con los requerimientos mínimos</w:t>
            </w:r>
            <w:r w:rsidR="00DA316C">
              <w:rPr>
                <w:rFonts w:ascii="Arial" w:eastAsia="Times New Roman" w:hAnsi="Arial" w:cs="Arial"/>
                <w:kern w:val="0"/>
                <w:sz w:val="20"/>
                <w:szCs w:val="20"/>
                <w:lang w:val="es-CL" w:eastAsia="en-GB"/>
                <w14:ligatures w14:val="none"/>
              </w:rPr>
              <w:t>, se procede a la aplicación de multas según</w:t>
            </w:r>
            <w:r w:rsidR="007B749B" w:rsidRPr="00A679ED">
              <w:rPr>
                <w:rFonts w:ascii="Arial" w:eastAsia="Times New Roman" w:hAnsi="Arial" w:cs="Arial"/>
                <w:kern w:val="0"/>
                <w:sz w:val="20"/>
                <w:szCs w:val="20"/>
                <w:lang w:val="es-CL" w:eastAsia="en-GB"/>
                <w14:ligatures w14:val="none"/>
              </w:rPr>
              <w:t xml:space="preserve"> </w:t>
            </w:r>
            <w:r w:rsidRPr="00A679ED">
              <w:rPr>
                <w:rFonts w:ascii="Arial" w:eastAsia="Times New Roman" w:hAnsi="Arial" w:cs="Arial"/>
                <w:kern w:val="0"/>
                <w:sz w:val="20"/>
                <w:szCs w:val="20"/>
                <w:lang w:val="es-CL" w:eastAsia="en-GB"/>
                <w14:ligatures w14:val="none"/>
              </w:rPr>
              <w:t xml:space="preserve">lo establecido en Numeral </w:t>
            </w:r>
            <w:r w:rsidR="00DA316C">
              <w:rPr>
                <w:rFonts w:ascii="Arial" w:eastAsia="Times New Roman" w:hAnsi="Arial" w:cs="Arial"/>
                <w:kern w:val="0"/>
                <w:sz w:val="20"/>
                <w:szCs w:val="20"/>
                <w:lang w:val="es-CL" w:eastAsia="en-GB"/>
                <w14:ligatures w14:val="none"/>
              </w:rPr>
              <w:t>27 de las Bases Administrativas.</w:t>
            </w:r>
          </w:p>
          <w:p w14:paraId="5287687D" w14:textId="744D466A" w:rsidR="00A679ED" w:rsidRPr="007867B4" w:rsidRDefault="00DA316C" w:rsidP="00520F90">
            <w:pPr>
              <w:spacing w:after="0" w:line="240" w:lineRule="auto"/>
              <w:rPr>
                <w:rFonts w:ascii="Arial" w:eastAsia="Times New Roman" w:hAnsi="Arial" w:cs="Arial"/>
                <w:kern w:val="0"/>
                <w:sz w:val="20"/>
                <w:szCs w:val="20"/>
                <w:lang w:val="es-CL" w:eastAsia="en-GB"/>
                <w14:ligatures w14:val="none"/>
              </w:rPr>
            </w:pPr>
            <w:r>
              <w:rPr>
                <w:rFonts w:ascii="Arial" w:eastAsia="Times New Roman" w:hAnsi="Arial" w:cs="Arial"/>
                <w:kern w:val="0"/>
                <w:sz w:val="20"/>
                <w:szCs w:val="20"/>
                <w:lang w:val="es-CL" w:eastAsia="en-GB"/>
                <w14:ligatures w14:val="none"/>
              </w:rPr>
              <w:t xml:space="preserve"> </w:t>
            </w:r>
            <w:r w:rsidR="00A679ED" w:rsidRPr="00A679ED">
              <w:rPr>
                <w:rFonts w:ascii="Arial" w:eastAsia="Times New Roman" w:hAnsi="Arial" w:cs="Arial"/>
                <w:kern w:val="0"/>
                <w:sz w:val="20"/>
                <w:szCs w:val="20"/>
                <w:lang w:val="es-CL" w:eastAsia="en-GB"/>
                <w14:ligatures w14:val="none"/>
              </w:rPr>
              <w:br/>
            </w:r>
            <w:r w:rsidR="00A679ED" w:rsidRPr="007867B4">
              <w:rPr>
                <w:rFonts w:ascii="Arial" w:eastAsia="Times New Roman" w:hAnsi="Arial" w:cs="Arial"/>
                <w:kern w:val="0"/>
                <w:sz w:val="20"/>
                <w:szCs w:val="20"/>
                <w:lang w:val="es-CL" w:eastAsia="en-GB"/>
                <w14:ligatures w14:val="none"/>
              </w:rPr>
              <w:t>4.</w:t>
            </w:r>
            <w:r w:rsidRPr="007867B4">
              <w:rPr>
                <w:rFonts w:ascii="Arial" w:eastAsia="Times New Roman" w:hAnsi="Arial" w:cs="Arial"/>
                <w:kern w:val="0"/>
                <w:sz w:val="20"/>
                <w:szCs w:val="20"/>
                <w:lang w:val="es-CL" w:eastAsia="en-GB"/>
                <w14:ligatures w14:val="none"/>
              </w:rPr>
              <w:t xml:space="preserve"> No</w:t>
            </w:r>
            <w:r w:rsidR="0043554D">
              <w:rPr>
                <w:rFonts w:ascii="Arial" w:eastAsia="Times New Roman" w:hAnsi="Arial" w:cs="Arial"/>
                <w:kern w:val="0"/>
                <w:sz w:val="20"/>
                <w:szCs w:val="20"/>
                <w:lang w:val="es-CL" w:eastAsia="en-GB"/>
                <w14:ligatures w14:val="none"/>
              </w:rPr>
              <w:t xml:space="preserve"> existe impedimento</w:t>
            </w:r>
            <w:r w:rsidRPr="007867B4">
              <w:rPr>
                <w:rFonts w:ascii="Arial" w:eastAsia="Times New Roman" w:hAnsi="Arial" w:cs="Arial"/>
                <w:kern w:val="0"/>
                <w:sz w:val="20"/>
                <w:szCs w:val="20"/>
                <w:lang w:val="es-CL" w:eastAsia="en-GB"/>
                <w14:ligatures w14:val="none"/>
              </w:rPr>
              <w:t>, siempre que el proponent</w:t>
            </w:r>
            <w:r>
              <w:rPr>
                <w:rFonts w:ascii="Arial" w:eastAsia="Times New Roman" w:hAnsi="Arial" w:cs="Arial"/>
                <w:kern w:val="0"/>
                <w:sz w:val="20"/>
                <w:szCs w:val="20"/>
                <w:lang w:val="es-CL" w:eastAsia="en-GB"/>
                <w14:ligatures w14:val="none"/>
              </w:rPr>
              <w:t>e cumpla con los demás requisitos expuestos en el</w:t>
            </w:r>
            <w:r w:rsidR="00A679ED" w:rsidRPr="007867B4">
              <w:rPr>
                <w:rFonts w:ascii="Arial" w:eastAsia="Times New Roman" w:hAnsi="Arial" w:cs="Arial"/>
                <w:kern w:val="0"/>
                <w:sz w:val="20"/>
                <w:szCs w:val="20"/>
                <w:lang w:val="es-CL" w:eastAsia="en-GB"/>
                <w14:ligatures w14:val="none"/>
              </w:rPr>
              <w:t xml:space="preserve"> Numeral 12 de las Bases Administrativas. </w:t>
            </w:r>
          </w:p>
        </w:tc>
      </w:tr>
      <w:tr w:rsidR="00A679ED" w:rsidRPr="007B749B" w14:paraId="65461469" w14:textId="77777777" w:rsidTr="00A679ED">
        <w:trPr>
          <w:trHeight w:val="61"/>
        </w:trPr>
        <w:tc>
          <w:tcPr>
            <w:tcW w:w="6975" w:type="dxa"/>
            <w:tcBorders>
              <w:top w:val="nil"/>
              <w:left w:val="single" w:sz="4" w:space="0" w:color="auto"/>
              <w:bottom w:val="single" w:sz="4" w:space="0" w:color="auto"/>
              <w:right w:val="single" w:sz="4" w:space="0" w:color="auto"/>
            </w:tcBorders>
            <w:shd w:val="clear" w:color="auto" w:fill="auto"/>
            <w:hideMark/>
          </w:tcPr>
          <w:p w14:paraId="05AE84EC"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Donde está publicado el informe de la etapa 1 del producto 7?</w:t>
            </w:r>
          </w:p>
        </w:tc>
        <w:tc>
          <w:tcPr>
            <w:tcW w:w="8046" w:type="dxa"/>
            <w:tcBorders>
              <w:top w:val="nil"/>
              <w:left w:val="nil"/>
              <w:bottom w:val="single" w:sz="4" w:space="0" w:color="auto"/>
              <w:right w:val="single" w:sz="4" w:space="0" w:color="auto"/>
            </w:tcBorders>
            <w:shd w:val="clear" w:color="000000" w:fill="D9E7FD"/>
            <w:hideMark/>
          </w:tcPr>
          <w:p w14:paraId="132DF614" w14:textId="141AC562" w:rsidR="00A679ED" w:rsidRPr="00A679ED" w:rsidRDefault="00A679ED" w:rsidP="00A679ED">
            <w:pPr>
              <w:spacing w:after="0" w:line="240" w:lineRule="auto"/>
              <w:rPr>
                <w:rFonts w:ascii="Arial" w:eastAsia="Times New Roman" w:hAnsi="Arial" w:cs="Arial"/>
                <w:kern w:val="0"/>
                <w:sz w:val="20"/>
                <w:szCs w:val="20"/>
                <w:lang w:val="es-CL" w:eastAsia="en-GB"/>
                <w14:ligatures w14:val="none"/>
              </w:rPr>
            </w:pPr>
            <w:r w:rsidRPr="00A679ED">
              <w:rPr>
                <w:rFonts w:ascii="Arial" w:eastAsia="Times New Roman" w:hAnsi="Arial" w:cs="Arial"/>
                <w:kern w:val="0"/>
                <w:sz w:val="20"/>
                <w:szCs w:val="20"/>
                <w:lang w:val="es-CL" w:eastAsia="en-GB"/>
                <w14:ligatures w14:val="none"/>
              </w:rPr>
              <w:t xml:space="preserve">En la "Carpeta Informativa Compartida" mencionada en el Numeral 2 de las Bases Técnicas. </w:t>
            </w:r>
            <w:r w:rsidR="00DA316C">
              <w:rPr>
                <w:rFonts w:ascii="Arial" w:eastAsia="Times New Roman" w:hAnsi="Arial" w:cs="Arial"/>
                <w:kern w:val="0"/>
                <w:sz w:val="20"/>
                <w:szCs w:val="20"/>
                <w:lang w:val="es-CL" w:eastAsia="en-GB"/>
                <w14:ligatures w14:val="none"/>
              </w:rPr>
              <w:t xml:space="preserve">Enlace carpeta: </w:t>
            </w:r>
            <w:r w:rsidR="00DA316C" w:rsidRPr="00DA316C">
              <w:rPr>
                <w:rFonts w:ascii="Arial" w:eastAsia="Times New Roman" w:hAnsi="Arial" w:cs="Arial"/>
                <w:kern w:val="0"/>
                <w:sz w:val="20"/>
                <w:szCs w:val="20"/>
                <w:lang w:val="es-CL" w:eastAsia="en-GB"/>
                <w14:ligatures w14:val="none"/>
              </w:rPr>
              <w:t>https://drive.google.com/drive/u/1/folders/1IuZF72J8htD--JfDV3bfQ3EdR53JTBL9</w:t>
            </w:r>
            <w:r w:rsidR="00DA316C">
              <w:rPr>
                <w:rFonts w:ascii="Arial" w:eastAsia="Times New Roman" w:hAnsi="Arial" w:cs="Arial"/>
                <w:kern w:val="0"/>
                <w:sz w:val="20"/>
                <w:szCs w:val="20"/>
                <w:lang w:val="es-CL" w:eastAsia="en-GB"/>
                <w14:ligatures w14:val="none"/>
              </w:rPr>
              <w:t xml:space="preserve"> </w:t>
            </w:r>
          </w:p>
        </w:tc>
      </w:tr>
      <w:tr w:rsidR="00A679ED" w:rsidRPr="003F4448" w14:paraId="63D5593F" w14:textId="77777777" w:rsidTr="00A679ED">
        <w:trPr>
          <w:trHeight w:val="627"/>
        </w:trPr>
        <w:tc>
          <w:tcPr>
            <w:tcW w:w="6975" w:type="dxa"/>
            <w:tcBorders>
              <w:top w:val="nil"/>
              <w:left w:val="single" w:sz="4" w:space="0" w:color="auto"/>
              <w:bottom w:val="single" w:sz="4" w:space="0" w:color="auto"/>
              <w:right w:val="single" w:sz="4" w:space="0" w:color="auto"/>
            </w:tcBorders>
            <w:shd w:val="clear" w:color="auto" w:fill="auto"/>
            <w:hideMark/>
          </w:tcPr>
          <w:p w14:paraId="4C89F45C"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 xml:space="preserve">En las Bases de Licitación se limita la experiencia de los profesionales a aquellos trabajos en que se haya utilizado la norma NCh3331 (Jefe de Proyecto y Especialista en eficiencia energética y desarrollo de pruebas tecnológicas en el transporte de carga en Chile) o las normas SAE J1231 o borrador IRAM 10290 (Especialista en eficiencia energética y desarrollo de pruebas tecnológicas en el transporte de carga en Argentina). Dado que tanto en Chile como en Argentina existe una escasa difusión en el uso de las normas mencionadas, y que los profesionales con mayor uso directo podrían encontrarse vinculados a proveedores de tecnologías de ahorro de combustible, se solicita ampliar el espectro de experiencias aceptables, de modo de promover la competencia en la licitación y evitar potenciales </w:t>
            </w:r>
            <w:r w:rsidRPr="00A679ED">
              <w:rPr>
                <w:rFonts w:ascii="Arial" w:eastAsia="Times New Roman" w:hAnsi="Arial" w:cs="Arial"/>
                <w:color w:val="000000"/>
                <w:kern w:val="0"/>
                <w:sz w:val="20"/>
                <w:szCs w:val="20"/>
                <w:lang w:val="es-CL" w:eastAsia="en-GB"/>
                <w14:ligatures w14:val="none"/>
              </w:rPr>
              <w:lastRenderedPageBreak/>
              <w:t>sesgos. Se hace notar que cualquier profesional de la ingeniería está capacitado para la revisión y aplicación de las normas definidas.</w:t>
            </w:r>
          </w:p>
        </w:tc>
        <w:tc>
          <w:tcPr>
            <w:tcW w:w="8046" w:type="dxa"/>
            <w:tcBorders>
              <w:top w:val="nil"/>
              <w:left w:val="nil"/>
              <w:bottom w:val="single" w:sz="4" w:space="0" w:color="auto"/>
              <w:right w:val="single" w:sz="4" w:space="0" w:color="auto"/>
            </w:tcBorders>
            <w:shd w:val="clear" w:color="000000" w:fill="D9E7FD"/>
            <w:noWrap/>
            <w:hideMark/>
          </w:tcPr>
          <w:p w14:paraId="63703CB2" w14:textId="522DAD0B" w:rsidR="00A679ED" w:rsidRPr="003F4448" w:rsidRDefault="00A679ED" w:rsidP="00A679ED">
            <w:pPr>
              <w:spacing w:after="0" w:line="240" w:lineRule="auto"/>
              <w:rPr>
                <w:rFonts w:ascii="Arial" w:eastAsia="Times New Roman" w:hAnsi="Arial" w:cs="Arial"/>
                <w:kern w:val="0"/>
                <w:sz w:val="20"/>
                <w:szCs w:val="20"/>
                <w:lang w:val="es-CL" w:eastAsia="en-GB"/>
                <w14:ligatures w14:val="none"/>
              </w:rPr>
            </w:pPr>
            <w:r w:rsidRPr="003F4448">
              <w:rPr>
                <w:rFonts w:ascii="Arial" w:eastAsia="Times New Roman" w:hAnsi="Arial" w:cs="Arial"/>
                <w:kern w:val="0"/>
                <w:sz w:val="20"/>
                <w:szCs w:val="20"/>
                <w:lang w:val="es-CL" w:eastAsia="en-GB"/>
                <w14:ligatures w14:val="none"/>
              </w:rPr>
              <w:lastRenderedPageBreak/>
              <w:t>No se observa pregunta</w:t>
            </w:r>
            <w:r w:rsidR="003F4448" w:rsidRPr="003F4448">
              <w:rPr>
                <w:rFonts w:ascii="Arial" w:eastAsia="Times New Roman" w:hAnsi="Arial" w:cs="Arial"/>
                <w:kern w:val="0"/>
                <w:sz w:val="20"/>
                <w:szCs w:val="20"/>
                <w:lang w:val="es-CL" w:eastAsia="en-GB"/>
                <w14:ligatures w14:val="none"/>
              </w:rPr>
              <w:t xml:space="preserve"> a</w:t>
            </w:r>
            <w:r w:rsidR="003F4448">
              <w:rPr>
                <w:rFonts w:ascii="Arial" w:eastAsia="Times New Roman" w:hAnsi="Arial" w:cs="Arial"/>
                <w:kern w:val="0"/>
                <w:sz w:val="20"/>
                <w:szCs w:val="20"/>
                <w:lang w:val="es-CL" w:eastAsia="en-GB"/>
                <w14:ligatures w14:val="none"/>
              </w:rPr>
              <w:t>tingente.</w:t>
            </w:r>
          </w:p>
        </w:tc>
      </w:tr>
      <w:tr w:rsidR="00A679ED" w:rsidRPr="003F4448" w14:paraId="26F3D25F" w14:textId="77777777" w:rsidTr="00A679ED">
        <w:trPr>
          <w:trHeight w:val="144"/>
        </w:trPr>
        <w:tc>
          <w:tcPr>
            <w:tcW w:w="6975" w:type="dxa"/>
            <w:tcBorders>
              <w:top w:val="nil"/>
              <w:left w:val="single" w:sz="4" w:space="0" w:color="auto"/>
              <w:bottom w:val="single" w:sz="4" w:space="0" w:color="auto"/>
              <w:right w:val="single" w:sz="4" w:space="0" w:color="auto"/>
            </w:tcBorders>
            <w:shd w:val="clear" w:color="auto" w:fill="auto"/>
            <w:hideMark/>
          </w:tcPr>
          <w:p w14:paraId="0ACDA4E6"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¿Es posible que la Agencia ponga a disposición de los interesados en esta licitación un listado de profesionales que hayan asistido a las capacitaciones asociadas a la norma NCh3331?</w:t>
            </w:r>
          </w:p>
        </w:tc>
        <w:tc>
          <w:tcPr>
            <w:tcW w:w="8046" w:type="dxa"/>
            <w:tcBorders>
              <w:top w:val="nil"/>
              <w:left w:val="nil"/>
              <w:bottom w:val="single" w:sz="4" w:space="0" w:color="auto"/>
              <w:right w:val="single" w:sz="4" w:space="0" w:color="auto"/>
            </w:tcBorders>
            <w:shd w:val="clear" w:color="000000" w:fill="D9E7FD"/>
            <w:hideMark/>
          </w:tcPr>
          <w:p w14:paraId="0E3BCB52" w14:textId="3A2FBECD" w:rsidR="00A679ED" w:rsidRPr="00A679ED" w:rsidRDefault="00A679ED" w:rsidP="00A679ED">
            <w:pPr>
              <w:spacing w:after="0" w:line="240" w:lineRule="auto"/>
              <w:rPr>
                <w:rFonts w:ascii="Arial" w:eastAsia="Times New Roman" w:hAnsi="Arial" w:cs="Arial"/>
                <w:kern w:val="0"/>
                <w:sz w:val="20"/>
                <w:szCs w:val="20"/>
                <w:lang w:val="es-CL" w:eastAsia="en-GB"/>
                <w14:ligatures w14:val="none"/>
              </w:rPr>
            </w:pPr>
            <w:r w:rsidRPr="00A679ED">
              <w:rPr>
                <w:rFonts w:ascii="Arial" w:eastAsia="Times New Roman" w:hAnsi="Arial" w:cs="Arial"/>
                <w:kern w:val="0"/>
                <w:sz w:val="20"/>
                <w:szCs w:val="20"/>
                <w:lang w:val="es-CL" w:eastAsia="en-GB"/>
                <w14:ligatures w14:val="none"/>
              </w:rPr>
              <w:t>No se considera la publicación de información adicional a la ya expuesta en las Bases de</w:t>
            </w:r>
            <w:r w:rsidR="003F4448">
              <w:rPr>
                <w:rFonts w:ascii="Arial" w:eastAsia="Times New Roman" w:hAnsi="Arial" w:cs="Arial"/>
                <w:kern w:val="0"/>
                <w:sz w:val="20"/>
                <w:szCs w:val="20"/>
                <w:lang w:val="es-CL" w:eastAsia="en-GB"/>
                <w14:ligatures w14:val="none"/>
              </w:rPr>
              <w:t xml:space="preserve"> C</w:t>
            </w:r>
            <w:r w:rsidRPr="00A679ED">
              <w:rPr>
                <w:rFonts w:ascii="Arial" w:eastAsia="Times New Roman" w:hAnsi="Arial" w:cs="Arial"/>
                <w:kern w:val="0"/>
                <w:sz w:val="20"/>
                <w:szCs w:val="20"/>
                <w:lang w:val="es-CL" w:eastAsia="en-GB"/>
                <w14:ligatures w14:val="none"/>
              </w:rPr>
              <w:t xml:space="preserve">oncurso. </w:t>
            </w:r>
          </w:p>
        </w:tc>
      </w:tr>
      <w:tr w:rsidR="00A679ED" w:rsidRPr="003F4448" w14:paraId="2D0174BF" w14:textId="77777777" w:rsidTr="00A679ED">
        <w:trPr>
          <w:trHeight w:val="394"/>
        </w:trPr>
        <w:tc>
          <w:tcPr>
            <w:tcW w:w="6975" w:type="dxa"/>
            <w:tcBorders>
              <w:top w:val="nil"/>
              <w:left w:val="single" w:sz="4" w:space="0" w:color="auto"/>
              <w:bottom w:val="single" w:sz="4" w:space="0" w:color="auto"/>
              <w:right w:val="single" w:sz="4" w:space="0" w:color="auto"/>
            </w:tcBorders>
            <w:shd w:val="clear" w:color="auto" w:fill="auto"/>
            <w:hideMark/>
          </w:tcPr>
          <w:p w14:paraId="72DA4839"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Si bien las Bases de Licitación proponen en su Anexo 11 un conjunto de pruebas potenciales a desarrollar en el marco del estudio, no existe garantía de que las empresas mencionadas estén en disposición de disponer de los recursos financieros, técnicos y humanos para llevar a cabo las pruebas en el estándar definido por las normas a utilizar y en los plazos dispuestos por el estudio. ¿Cómo se contempla operar en el caso de no contar con la cantidad de sujetos de estudio definidos en las Bases de Licitación?</w:t>
            </w:r>
          </w:p>
        </w:tc>
        <w:tc>
          <w:tcPr>
            <w:tcW w:w="8046" w:type="dxa"/>
            <w:tcBorders>
              <w:top w:val="nil"/>
              <w:left w:val="nil"/>
              <w:bottom w:val="single" w:sz="4" w:space="0" w:color="auto"/>
              <w:right w:val="single" w:sz="4" w:space="0" w:color="auto"/>
            </w:tcBorders>
            <w:shd w:val="clear" w:color="000000" w:fill="D9E7FD"/>
            <w:hideMark/>
          </w:tcPr>
          <w:p w14:paraId="3B119803" w14:textId="5BAD16C9" w:rsidR="00A679ED" w:rsidRPr="00A679ED" w:rsidRDefault="00763C05" w:rsidP="00A679ED">
            <w:pPr>
              <w:spacing w:after="0" w:line="240" w:lineRule="auto"/>
              <w:rPr>
                <w:rFonts w:ascii="Arial" w:eastAsia="Times New Roman" w:hAnsi="Arial" w:cs="Arial"/>
                <w:kern w:val="0"/>
                <w:sz w:val="20"/>
                <w:szCs w:val="20"/>
                <w:lang w:val="es-CL" w:eastAsia="en-GB"/>
                <w14:ligatures w14:val="none"/>
              </w:rPr>
            </w:pPr>
            <w:r>
              <w:rPr>
                <w:rFonts w:ascii="Arial" w:eastAsia="Times New Roman" w:hAnsi="Arial" w:cs="Arial"/>
                <w:kern w:val="0"/>
                <w:sz w:val="20"/>
                <w:szCs w:val="20"/>
                <w:lang w:val="es-CL" w:eastAsia="en-GB"/>
                <w14:ligatures w14:val="none"/>
              </w:rPr>
              <w:t>Si las empresas comprometidas</w:t>
            </w:r>
            <w:r w:rsidR="003F4448">
              <w:rPr>
                <w:rFonts w:ascii="Arial" w:eastAsia="Times New Roman" w:hAnsi="Arial" w:cs="Arial"/>
                <w:kern w:val="0"/>
                <w:sz w:val="20"/>
                <w:szCs w:val="20"/>
                <w:lang w:val="es-CL" w:eastAsia="en-GB"/>
                <w14:ligatures w14:val="none"/>
              </w:rPr>
              <w:t>,</w:t>
            </w:r>
            <w:r>
              <w:rPr>
                <w:rFonts w:ascii="Arial" w:eastAsia="Times New Roman" w:hAnsi="Arial" w:cs="Arial"/>
                <w:kern w:val="0"/>
                <w:sz w:val="20"/>
                <w:szCs w:val="20"/>
                <w:lang w:val="es-CL" w:eastAsia="en-GB"/>
                <w14:ligatures w14:val="none"/>
              </w:rPr>
              <w:t xml:space="preserve"> retrasan el proyecto</w:t>
            </w:r>
            <w:r w:rsidR="003F4448">
              <w:rPr>
                <w:rFonts w:ascii="Arial" w:eastAsia="Times New Roman" w:hAnsi="Arial" w:cs="Arial"/>
                <w:kern w:val="0"/>
                <w:sz w:val="20"/>
                <w:szCs w:val="20"/>
                <w:lang w:val="es-CL" w:eastAsia="en-GB"/>
                <w14:ligatures w14:val="none"/>
              </w:rPr>
              <w:t xml:space="preserve"> </w:t>
            </w:r>
            <w:r>
              <w:rPr>
                <w:rFonts w:ascii="Arial" w:eastAsia="Times New Roman" w:hAnsi="Arial" w:cs="Arial"/>
                <w:kern w:val="0"/>
                <w:sz w:val="20"/>
                <w:szCs w:val="20"/>
                <w:lang w:val="es-CL" w:eastAsia="en-GB"/>
                <w14:ligatures w14:val="none"/>
              </w:rPr>
              <w:t>y con esto</w:t>
            </w:r>
            <w:r w:rsidR="003F4448">
              <w:rPr>
                <w:rFonts w:ascii="Arial" w:eastAsia="Times New Roman" w:hAnsi="Arial" w:cs="Arial"/>
                <w:kern w:val="0"/>
                <w:sz w:val="20"/>
                <w:szCs w:val="20"/>
                <w:lang w:val="es-CL" w:eastAsia="en-GB"/>
                <w14:ligatures w14:val="none"/>
              </w:rPr>
              <w:t>,</w:t>
            </w:r>
            <w:r>
              <w:rPr>
                <w:rFonts w:ascii="Arial" w:eastAsia="Times New Roman" w:hAnsi="Arial" w:cs="Arial"/>
                <w:kern w:val="0"/>
                <w:sz w:val="20"/>
                <w:szCs w:val="20"/>
                <w:lang w:val="es-CL" w:eastAsia="en-GB"/>
                <w14:ligatures w14:val="none"/>
              </w:rPr>
              <w:t xml:space="preserve"> el consultor no cumple </w:t>
            </w:r>
            <w:r w:rsidR="003F4448">
              <w:rPr>
                <w:rFonts w:ascii="Arial" w:eastAsia="Times New Roman" w:hAnsi="Arial" w:cs="Arial"/>
                <w:kern w:val="0"/>
                <w:sz w:val="20"/>
                <w:szCs w:val="20"/>
                <w:lang w:val="es-CL" w:eastAsia="en-GB"/>
                <w14:ligatures w14:val="none"/>
              </w:rPr>
              <w:t xml:space="preserve">con </w:t>
            </w:r>
            <w:r>
              <w:rPr>
                <w:rFonts w:ascii="Arial" w:eastAsia="Times New Roman" w:hAnsi="Arial" w:cs="Arial"/>
                <w:kern w:val="0"/>
                <w:sz w:val="20"/>
                <w:szCs w:val="20"/>
                <w:lang w:val="es-CL" w:eastAsia="en-GB"/>
                <w14:ligatures w14:val="none"/>
              </w:rPr>
              <w:t>los plazos establecidos o con los requerimientos mínimos, se procede a la aplicación de multas según</w:t>
            </w:r>
            <w:r w:rsidRPr="00A679ED">
              <w:rPr>
                <w:rFonts w:ascii="Arial" w:eastAsia="Times New Roman" w:hAnsi="Arial" w:cs="Arial"/>
                <w:kern w:val="0"/>
                <w:sz w:val="20"/>
                <w:szCs w:val="20"/>
                <w:lang w:val="es-CL" w:eastAsia="en-GB"/>
                <w14:ligatures w14:val="none"/>
              </w:rPr>
              <w:t xml:space="preserve"> lo establecido en Numeral </w:t>
            </w:r>
            <w:r>
              <w:rPr>
                <w:rFonts w:ascii="Arial" w:eastAsia="Times New Roman" w:hAnsi="Arial" w:cs="Arial"/>
                <w:kern w:val="0"/>
                <w:sz w:val="20"/>
                <w:szCs w:val="20"/>
                <w:lang w:val="es-CL" w:eastAsia="en-GB"/>
                <w14:ligatures w14:val="none"/>
              </w:rPr>
              <w:t>27 de las Bases Administrativas.</w:t>
            </w:r>
          </w:p>
        </w:tc>
      </w:tr>
      <w:tr w:rsidR="00A679ED" w:rsidRPr="003F4448" w14:paraId="56D51873" w14:textId="77777777" w:rsidTr="00A679ED">
        <w:trPr>
          <w:trHeight w:val="136"/>
        </w:trPr>
        <w:tc>
          <w:tcPr>
            <w:tcW w:w="6975" w:type="dxa"/>
            <w:tcBorders>
              <w:top w:val="nil"/>
              <w:left w:val="single" w:sz="4" w:space="0" w:color="auto"/>
              <w:bottom w:val="single" w:sz="4" w:space="0" w:color="auto"/>
              <w:right w:val="single" w:sz="4" w:space="0" w:color="auto"/>
            </w:tcBorders>
            <w:shd w:val="clear" w:color="auto" w:fill="auto"/>
            <w:hideMark/>
          </w:tcPr>
          <w:p w14:paraId="2BE88C12" w14:textId="77777777" w:rsidR="00A679ED" w:rsidRPr="00A679ED" w:rsidRDefault="00A679ED" w:rsidP="00A679ED">
            <w:pPr>
              <w:spacing w:after="0" w:line="240" w:lineRule="auto"/>
              <w:rPr>
                <w:rFonts w:ascii="Arial" w:eastAsia="Times New Roman" w:hAnsi="Arial" w:cs="Arial"/>
                <w:color w:val="000000"/>
                <w:kern w:val="0"/>
                <w:sz w:val="20"/>
                <w:szCs w:val="20"/>
                <w:lang w:eastAsia="en-GB"/>
                <w14:ligatures w14:val="none"/>
              </w:rPr>
            </w:pPr>
            <w:r w:rsidRPr="00A679ED">
              <w:rPr>
                <w:rFonts w:ascii="Arial" w:eastAsia="Times New Roman" w:hAnsi="Arial" w:cs="Arial"/>
                <w:color w:val="000000"/>
                <w:kern w:val="0"/>
                <w:sz w:val="20"/>
                <w:szCs w:val="20"/>
                <w:lang w:val="es-CL" w:eastAsia="en-GB"/>
                <w14:ligatures w14:val="none"/>
              </w:rPr>
              <w:t xml:space="preserve"> En las bases de licitación se establece “que el consultor deberá garantizar la realización de las pruebas en cada país”. </w:t>
            </w:r>
            <w:r w:rsidRPr="00A679ED">
              <w:rPr>
                <w:rFonts w:ascii="Arial" w:eastAsia="Times New Roman" w:hAnsi="Arial" w:cs="Arial"/>
                <w:color w:val="000000"/>
                <w:kern w:val="0"/>
                <w:sz w:val="20"/>
                <w:szCs w:val="20"/>
                <w:lang w:eastAsia="en-GB"/>
                <w14:ligatures w14:val="none"/>
              </w:rPr>
              <w:t>Se solicita aclarar qué significa esta “garantía”</w:t>
            </w:r>
          </w:p>
        </w:tc>
        <w:tc>
          <w:tcPr>
            <w:tcW w:w="8046" w:type="dxa"/>
            <w:tcBorders>
              <w:top w:val="nil"/>
              <w:left w:val="nil"/>
              <w:bottom w:val="single" w:sz="4" w:space="0" w:color="auto"/>
              <w:right w:val="single" w:sz="4" w:space="0" w:color="auto"/>
            </w:tcBorders>
            <w:shd w:val="clear" w:color="000000" w:fill="D9E7FD"/>
            <w:hideMark/>
          </w:tcPr>
          <w:p w14:paraId="1352495C" w14:textId="61ABD2CC" w:rsidR="00A679ED" w:rsidRPr="00A679ED" w:rsidRDefault="00407504" w:rsidP="00A679ED">
            <w:pPr>
              <w:spacing w:after="0" w:line="240" w:lineRule="auto"/>
              <w:rPr>
                <w:rFonts w:ascii="Arial" w:eastAsia="Times New Roman" w:hAnsi="Arial" w:cs="Arial"/>
                <w:kern w:val="0"/>
                <w:sz w:val="20"/>
                <w:szCs w:val="20"/>
                <w:lang w:val="es-CL" w:eastAsia="en-GB"/>
                <w14:ligatures w14:val="none"/>
              </w:rPr>
            </w:pPr>
            <w:r>
              <w:rPr>
                <w:rFonts w:ascii="Arial" w:eastAsia="Times New Roman" w:hAnsi="Arial" w:cs="Arial"/>
                <w:kern w:val="0"/>
                <w:sz w:val="20"/>
                <w:szCs w:val="20"/>
                <w:lang w:val="es-CL" w:eastAsia="en-GB"/>
                <w14:ligatures w14:val="none"/>
              </w:rPr>
              <w:t>Favor remitirse</w:t>
            </w:r>
            <w:r w:rsidR="00A679ED" w:rsidRPr="00A679ED">
              <w:rPr>
                <w:rFonts w:ascii="Arial" w:eastAsia="Times New Roman" w:hAnsi="Arial" w:cs="Arial"/>
                <w:kern w:val="0"/>
                <w:sz w:val="20"/>
                <w:szCs w:val="20"/>
                <w:lang w:val="es-CL" w:eastAsia="en-GB"/>
                <w14:ligatures w14:val="none"/>
              </w:rPr>
              <w:t xml:space="preserve"> al numeral 14.3 sobre Garantía de Fiel y Oportuno Cumplimiento de las Obligaciones del Contrato. </w:t>
            </w:r>
          </w:p>
        </w:tc>
      </w:tr>
      <w:tr w:rsidR="00A679ED" w:rsidRPr="003F4448" w14:paraId="2B1E4220" w14:textId="77777777" w:rsidTr="00A679ED">
        <w:trPr>
          <w:trHeight w:val="247"/>
        </w:trPr>
        <w:tc>
          <w:tcPr>
            <w:tcW w:w="6975" w:type="dxa"/>
            <w:tcBorders>
              <w:top w:val="nil"/>
              <w:left w:val="single" w:sz="4" w:space="0" w:color="auto"/>
              <w:bottom w:val="single" w:sz="4" w:space="0" w:color="auto"/>
              <w:right w:val="single" w:sz="4" w:space="0" w:color="auto"/>
            </w:tcBorders>
            <w:shd w:val="clear" w:color="auto" w:fill="auto"/>
            <w:hideMark/>
          </w:tcPr>
          <w:p w14:paraId="4817DF4D"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En el Anexo N°11 de las Bases de Licitación, varios de los pilotos propuestos se basan en experiencias realizadas previamente por empresas u organismos comprometidos con los programas de eficiencia. En tales casos, ¿se contempla documentar y sistematizar la información provista por los desarrolladores originales de las pruebas o se requiere recrear los pilotos ya realizados?</w:t>
            </w:r>
          </w:p>
        </w:tc>
        <w:tc>
          <w:tcPr>
            <w:tcW w:w="8046" w:type="dxa"/>
            <w:tcBorders>
              <w:top w:val="nil"/>
              <w:left w:val="nil"/>
              <w:bottom w:val="single" w:sz="4" w:space="0" w:color="auto"/>
              <w:right w:val="single" w:sz="4" w:space="0" w:color="auto"/>
            </w:tcBorders>
            <w:shd w:val="clear" w:color="000000" w:fill="D9E7FD"/>
            <w:hideMark/>
          </w:tcPr>
          <w:p w14:paraId="56DE598C" w14:textId="4DF48D59" w:rsidR="00A679ED" w:rsidRPr="00A679ED" w:rsidRDefault="00A679ED" w:rsidP="00A679ED">
            <w:pPr>
              <w:spacing w:after="0" w:line="240" w:lineRule="auto"/>
              <w:rPr>
                <w:rFonts w:ascii="Arial" w:eastAsia="Times New Roman" w:hAnsi="Arial" w:cs="Arial"/>
                <w:kern w:val="0"/>
                <w:sz w:val="20"/>
                <w:szCs w:val="20"/>
                <w:lang w:val="es-CL" w:eastAsia="en-GB"/>
                <w14:ligatures w14:val="none"/>
              </w:rPr>
            </w:pPr>
            <w:r w:rsidRPr="00A679ED">
              <w:rPr>
                <w:rFonts w:ascii="Arial" w:eastAsia="Times New Roman" w:hAnsi="Arial" w:cs="Arial"/>
                <w:kern w:val="0"/>
                <w:sz w:val="20"/>
                <w:szCs w:val="20"/>
                <w:lang w:val="es-CL" w:eastAsia="en-GB"/>
                <w14:ligatures w14:val="none"/>
              </w:rPr>
              <w:t xml:space="preserve">Según lo establecido en la Actividad N°5 del Numeral N°2 de las Bases Técnicas, será el consultor quien deba proponer la temporalidad de las pruebas a ejecutar. </w:t>
            </w:r>
            <w:r w:rsidR="001F20DF">
              <w:rPr>
                <w:rFonts w:ascii="Arial" w:eastAsia="Times New Roman" w:hAnsi="Arial" w:cs="Arial"/>
                <w:kern w:val="0"/>
                <w:sz w:val="20"/>
                <w:szCs w:val="20"/>
                <w:lang w:val="es-CL" w:eastAsia="en-GB"/>
                <w14:ligatures w14:val="none"/>
              </w:rPr>
              <w:t xml:space="preserve">Por lo tanto, no será necesario recrear los pilotos realizados siempre que las contrapartes de Giro Limpio y Transporte Inteligente lo autoricen. </w:t>
            </w:r>
          </w:p>
        </w:tc>
      </w:tr>
      <w:tr w:rsidR="00A679ED" w:rsidRPr="003F4448" w14:paraId="340F0633" w14:textId="77777777" w:rsidTr="00A679ED">
        <w:trPr>
          <w:trHeight w:val="61"/>
        </w:trPr>
        <w:tc>
          <w:tcPr>
            <w:tcW w:w="6975" w:type="dxa"/>
            <w:tcBorders>
              <w:top w:val="nil"/>
              <w:left w:val="single" w:sz="4" w:space="0" w:color="auto"/>
              <w:bottom w:val="single" w:sz="4" w:space="0" w:color="auto"/>
              <w:right w:val="single" w:sz="4" w:space="0" w:color="auto"/>
            </w:tcBorders>
            <w:shd w:val="clear" w:color="auto" w:fill="auto"/>
            <w:hideMark/>
          </w:tcPr>
          <w:p w14:paraId="42DB9F8A" w14:textId="77777777" w:rsidR="00A679ED" w:rsidRPr="00A679ED" w:rsidRDefault="00A679ED" w:rsidP="00A679ED">
            <w:pPr>
              <w:spacing w:after="0" w:line="240" w:lineRule="auto"/>
              <w:rPr>
                <w:rFonts w:ascii="Arial" w:eastAsia="Times New Roman" w:hAnsi="Arial" w:cs="Arial"/>
                <w:color w:val="000000"/>
                <w:kern w:val="0"/>
                <w:sz w:val="20"/>
                <w:szCs w:val="20"/>
                <w:lang w:val="es-CL" w:eastAsia="en-GB"/>
                <w14:ligatures w14:val="none"/>
              </w:rPr>
            </w:pPr>
            <w:r w:rsidRPr="00A679ED">
              <w:rPr>
                <w:rFonts w:ascii="Arial" w:eastAsia="Times New Roman" w:hAnsi="Arial" w:cs="Arial"/>
                <w:color w:val="000000"/>
                <w:kern w:val="0"/>
                <w:sz w:val="20"/>
                <w:szCs w:val="20"/>
                <w:lang w:val="es-CL" w:eastAsia="en-GB"/>
                <w14:ligatures w14:val="none"/>
              </w:rPr>
              <w:t xml:space="preserve">Actualmente estamos trabajando en 3 proyectos de Hidrogeno Verde a escala, es posible postular ? </w:t>
            </w:r>
          </w:p>
        </w:tc>
        <w:tc>
          <w:tcPr>
            <w:tcW w:w="8046" w:type="dxa"/>
            <w:tcBorders>
              <w:top w:val="nil"/>
              <w:left w:val="nil"/>
              <w:bottom w:val="single" w:sz="4" w:space="0" w:color="auto"/>
              <w:right w:val="single" w:sz="4" w:space="0" w:color="auto"/>
            </w:tcBorders>
            <w:shd w:val="clear" w:color="000000" w:fill="D9E7FD"/>
            <w:hideMark/>
          </w:tcPr>
          <w:p w14:paraId="7E8449C5" w14:textId="0CD7FF81" w:rsidR="00A679ED" w:rsidRPr="00A679ED" w:rsidRDefault="001F20DF" w:rsidP="00A679ED">
            <w:pPr>
              <w:spacing w:after="0" w:line="240" w:lineRule="auto"/>
              <w:rPr>
                <w:rFonts w:ascii="Arial" w:eastAsia="Times New Roman" w:hAnsi="Arial" w:cs="Arial"/>
                <w:kern w:val="0"/>
                <w:sz w:val="20"/>
                <w:szCs w:val="20"/>
                <w:lang w:val="es-CL" w:eastAsia="en-GB"/>
                <w14:ligatures w14:val="none"/>
              </w:rPr>
            </w:pPr>
            <w:r>
              <w:rPr>
                <w:rFonts w:ascii="Arial" w:eastAsia="Times New Roman" w:hAnsi="Arial" w:cs="Arial"/>
                <w:kern w:val="0"/>
                <w:sz w:val="20"/>
                <w:szCs w:val="20"/>
                <w:lang w:val="es-CL" w:eastAsia="en-GB"/>
                <w14:ligatures w14:val="none"/>
              </w:rPr>
              <w:t>Sí, siempre que cumpla con los requisitos expuestos en el</w:t>
            </w:r>
            <w:r w:rsidR="007867B4">
              <w:rPr>
                <w:rFonts w:ascii="Arial" w:eastAsia="Times New Roman" w:hAnsi="Arial" w:cs="Arial"/>
                <w:kern w:val="0"/>
                <w:sz w:val="20"/>
                <w:szCs w:val="20"/>
                <w:lang w:val="es-CL" w:eastAsia="en-GB"/>
                <w14:ligatures w14:val="none"/>
              </w:rPr>
              <w:t xml:space="preserve"> </w:t>
            </w:r>
            <w:r w:rsidR="00A679ED" w:rsidRPr="00A679ED">
              <w:rPr>
                <w:rFonts w:ascii="Arial" w:eastAsia="Times New Roman" w:hAnsi="Arial" w:cs="Arial"/>
                <w:kern w:val="0"/>
                <w:sz w:val="20"/>
                <w:szCs w:val="20"/>
                <w:lang w:val="es-CL" w:eastAsia="en-GB"/>
                <w14:ligatures w14:val="none"/>
              </w:rPr>
              <w:t>Numeral N°12 de las Bases Administrativas</w:t>
            </w:r>
            <w:r w:rsidR="00407504">
              <w:rPr>
                <w:rFonts w:ascii="Arial" w:eastAsia="Times New Roman" w:hAnsi="Arial" w:cs="Arial"/>
                <w:kern w:val="0"/>
                <w:sz w:val="20"/>
                <w:szCs w:val="20"/>
                <w:lang w:val="es-CL" w:eastAsia="en-GB"/>
                <w14:ligatures w14:val="none"/>
              </w:rPr>
              <w:t xml:space="preserve"> de Concurso.</w:t>
            </w:r>
          </w:p>
        </w:tc>
      </w:tr>
    </w:tbl>
    <w:p w14:paraId="35BB1636" w14:textId="77777777" w:rsidR="007A55BC" w:rsidRPr="00A679ED" w:rsidRDefault="007A55BC">
      <w:pPr>
        <w:rPr>
          <w:lang w:val="es-CL"/>
        </w:rPr>
      </w:pPr>
    </w:p>
    <w:sectPr w:rsidR="007A55BC" w:rsidRPr="00A679ED" w:rsidSect="00A679E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xNjAzsLSwNDMyNTNU0lEKTi0uzszPAykwrAUAoY/mCSwAAAA="/>
  </w:docVars>
  <w:rsids>
    <w:rsidRoot w:val="004F4296"/>
    <w:rsid w:val="000550E5"/>
    <w:rsid w:val="001F20DF"/>
    <w:rsid w:val="003F4448"/>
    <w:rsid w:val="00407504"/>
    <w:rsid w:val="0043554D"/>
    <w:rsid w:val="004F4296"/>
    <w:rsid w:val="004F460F"/>
    <w:rsid w:val="00520F90"/>
    <w:rsid w:val="00763C05"/>
    <w:rsid w:val="007867B4"/>
    <w:rsid w:val="007A55BC"/>
    <w:rsid w:val="007B749B"/>
    <w:rsid w:val="00866B4F"/>
    <w:rsid w:val="009E0CAF"/>
    <w:rsid w:val="00A679ED"/>
    <w:rsid w:val="00DA316C"/>
    <w:rsid w:val="00F32B39"/>
    <w:rsid w:val="00FB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6108"/>
  <w15:chartTrackingRefBased/>
  <w15:docId w15:val="{E33AB883-1B9D-491A-8EA5-D572F8E3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A679ED"/>
    <w:pPr>
      <w:spacing w:after="0" w:line="240" w:lineRule="auto"/>
    </w:pPr>
  </w:style>
  <w:style w:type="character" w:styleId="Refdecomentario">
    <w:name w:val="annotation reference"/>
    <w:basedOn w:val="Fuentedeprrafopredeter"/>
    <w:uiPriority w:val="99"/>
    <w:semiHidden/>
    <w:unhideWhenUsed/>
    <w:rsid w:val="00A679ED"/>
    <w:rPr>
      <w:sz w:val="16"/>
      <w:szCs w:val="16"/>
    </w:rPr>
  </w:style>
  <w:style w:type="paragraph" w:styleId="Textocomentario">
    <w:name w:val="annotation text"/>
    <w:basedOn w:val="Normal"/>
    <w:link w:val="TextocomentarioCar"/>
    <w:uiPriority w:val="99"/>
    <w:unhideWhenUsed/>
    <w:rsid w:val="00A679ED"/>
    <w:pPr>
      <w:spacing w:line="240" w:lineRule="auto"/>
    </w:pPr>
    <w:rPr>
      <w:sz w:val="20"/>
      <w:szCs w:val="20"/>
    </w:rPr>
  </w:style>
  <w:style w:type="character" w:customStyle="1" w:styleId="TextocomentarioCar">
    <w:name w:val="Texto comentario Car"/>
    <w:basedOn w:val="Fuentedeprrafopredeter"/>
    <w:link w:val="Textocomentario"/>
    <w:uiPriority w:val="99"/>
    <w:rsid w:val="00A679ED"/>
    <w:rPr>
      <w:sz w:val="20"/>
      <w:szCs w:val="20"/>
    </w:rPr>
  </w:style>
  <w:style w:type="paragraph" w:styleId="Asuntodelcomentario">
    <w:name w:val="annotation subject"/>
    <w:basedOn w:val="Textocomentario"/>
    <w:next w:val="Textocomentario"/>
    <w:link w:val="AsuntodelcomentarioCar"/>
    <w:uiPriority w:val="99"/>
    <w:semiHidden/>
    <w:unhideWhenUsed/>
    <w:rsid w:val="00A679ED"/>
    <w:rPr>
      <w:b/>
      <w:bCs/>
    </w:rPr>
  </w:style>
  <w:style w:type="character" w:customStyle="1" w:styleId="AsuntodelcomentarioCar">
    <w:name w:val="Asunto del comentario Car"/>
    <w:basedOn w:val="TextocomentarioCar"/>
    <w:link w:val="Asuntodelcomentario"/>
    <w:uiPriority w:val="99"/>
    <w:semiHidden/>
    <w:rsid w:val="00A679ED"/>
    <w:rPr>
      <w:b/>
      <w:bCs/>
      <w:sz w:val="20"/>
      <w:szCs w:val="20"/>
    </w:rPr>
  </w:style>
  <w:style w:type="paragraph" w:styleId="Textodeglobo">
    <w:name w:val="Balloon Text"/>
    <w:basedOn w:val="Normal"/>
    <w:link w:val="TextodegloboCar"/>
    <w:uiPriority w:val="99"/>
    <w:semiHidden/>
    <w:unhideWhenUsed/>
    <w:rsid w:val="007B74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820</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Claudia Muñoz</cp:lastModifiedBy>
  <cp:revision>7</cp:revision>
  <cp:lastPrinted>2023-06-19T14:08:00Z</cp:lastPrinted>
  <dcterms:created xsi:type="dcterms:W3CDTF">2023-06-19T13:18:00Z</dcterms:created>
  <dcterms:modified xsi:type="dcterms:W3CDTF">2023-06-19T21:23:00Z</dcterms:modified>
</cp:coreProperties>
</file>