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7FA3" w14:textId="77777777" w:rsidR="006218DA" w:rsidRDefault="006218DA" w:rsidP="00793552"/>
    <w:p w14:paraId="10CF335B" w14:textId="539259A9" w:rsidR="009E72F0" w:rsidRDefault="009E72F0">
      <w:pPr>
        <w:spacing w:line="259" w:lineRule="auto"/>
        <w:jc w:val="left"/>
      </w:pPr>
    </w:p>
    <w:p w14:paraId="30867F2A" w14:textId="32C92EC6" w:rsidR="00BC3EF2" w:rsidRDefault="00BC3EF2">
      <w:pPr>
        <w:spacing w:line="259" w:lineRule="auto"/>
        <w:jc w:val="left"/>
      </w:pPr>
    </w:p>
    <w:p w14:paraId="4FD31325" w14:textId="77777777" w:rsidR="00B21FB8" w:rsidRPr="00001F0A" w:rsidRDefault="009E72F0" w:rsidP="009E72F0">
      <w:pPr>
        <w:pStyle w:val="Ttulo1"/>
        <w:jc w:val="center"/>
        <w:rPr>
          <w:sz w:val="24"/>
          <w:szCs w:val="24"/>
        </w:rPr>
      </w:pPr>
      <w:bookmarkStart w:id="0" w:name="_Toc135304657"/>
      <w:r w:rsidRPr="00001F0A">
        <w:rPr>
          <w:sz w:val="24"/>
          <w:szCs w:val="24"/>
        </w:rPr>
        <w:t>Anexos</w:t>
      </w:r>
      <w:bookmarkEnd w:id="0"/>
      <w:r w:rsidR="00B21FB8" w:rsidRPr="00001F0A">
        <w:rPr>
          <w:sz w:val="24"/>
          <w:szCs w:val="24"/>
        </w:rPr>
        <w:br w:type="page"/>
      </w:r>
    </w:p>
    <w:p w14:paraId="378E8B20" w14:textId="77777777" w:rsidR="006F78F8" w:rsidRDefault="006F78F8" w:rsidP="009E72F0">
      <w:pPr>
        <w:pStyle w:val="Ttulo2"/>
      </w:pPr>
      <w:bookmarkStart w:id="1" w:name="_Toc120045186"/>
      <w:bookmarkStart w:id="2" w:name="_Toc135304658"/>
      <w:r>
        <w:lastRenderedPageBreak/>
        <w:t xml:space="preserve">ANEXO N°1: </w:t>
      </w:r>
      <w:r w:rsidRPr="00E127A3">
        <w:t>Formulario de identificación del postulante</w:t>
      </w:r>
      <w:bookmarkEnd w:id="1"/>
      <w:bookmarkEnd w:id="2"/>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7"/>
        <w:gridCol w:w="2119"/>
        <w:gridCol w:w="1038"/>
        <w:gridCol w:w="1040"/>
        <w:gridCol w:w="2120"/>
      </w:tblGrid>
      <w:tr w:rsidR="006F78F8" w14:paraId="7406F34C" w14:textId="77777777" w:rsidTr="004643E4">
        <w:trPr>
          <w:trHeight w:val="406"/>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auto"/>
          </w:tcPr>
          <w:p w14:paraId="1E566900" w14:textId="77777777" w:rsidR="006F78F8" w:rsidRDefault="006F78F8" w:rsidP="009E72F0">
            <w:pPr>
              <w:spacing w:line="240" w:lineRule="auto"/>
              <w:rPr>
                <w:rFonts w:ascii="Arial" w:eastAsia="Arial" w:hAnsi="Arial" w:cs="Arial"/>
                <w:b/>
                <w:color w:val="000000"/>
              </w:rPr>
            </w:pPr>
            <w:r>
              <w:rPr>
                <w:rFonts w:ascii="Arial" w:eastAsia="Arial" w:hAnsi="Arial" w:cs="Arial"/>
                <w:color w:val="000000"/>
              </w:rPr>
              <w:t>Empresa</w:t>
            </w:r>
          </w:p>
        </w:tc>
      </w:tr>
      <w:tr w:rsidR="006F78F8" w14:paraId="34B4EE93"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49B0A3B1"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Razón Social </w:t>
            </w:r>
          </w:p>
        </w:tc>
        <w:tc>
          <w:tcPr>
            <w:tcW w:w="6317" w:type="dxa"/>
            <w:gridSpan w:val="4"/>
            <w:tcBorders>
              <w:top w:val="nil"/>
              <w:left w:val="nil"/>
              <w:bottom w:val="single" w:sz="8" w:space="0" w:color="000000"/>
              <w:right w:val="single" w:sz="8" w:space="0" w:color="000000"/>
            </w:tcBorders>
            <w:shd w:val="clear" w:color="auto" w:fill="auto"/>
          </w:tcPr>
          <w:p w14:paraId="1884AB86"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5EC80374"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1C314E67"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RUT</w:t>
            </w:r>
          </w:p>
        </w:tc>
        <w:tc>
          <w:tcPr>
            <w:tcW w:w="6317" w:type="dxa"/>
            <w:gridSpan w:val="4"/>
            <w:tcBorders>
              <w:top w:val="nil"/>
              <w:left w:val="nil"/>
              <w:bottom w:val="single" w:sz="8" w:space="0" w:color="000000"/>
              <w:right w:val="single" w:sz="8" w:space="0" w:color="000000"/>
            </w:tcBorders>
            <w:shd w:val="clear" w:color="auto" w:fill="auto"/>
          </w:tcPr>
          <w:p w14:paraId="2A998675"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5E1C6A71"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3A3967E3"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Nombre de fantasía/Siglas</w:t>
            </w:r>
          </w:p>
        </w:tc>
        <w:tc>
          <w:tcPr>
            <w:tcW w:w="6317" w:type="dxa"/>
            <w:gridSpan w:val="4"/>
            <w:tcBorders>
              <w:top w:val="nil"/>
              <w:left w:val="nil"/>
              <w:bottom w:val="single" w:sz="8" w:space="0" w:color="000000"/>
              <w:right w:val="single" w:sz="8" w:space="0" w:color="000000"/>
            </w:tcBorders>
            <w:shd w:val="clear" w:color="auto" w:fill="auto"/>
          </w:tcPr>
          <w:p w14:paraId="475334C6"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666B0646"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032C5B14"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Dirección Comercial</w:t>
            </w:r>
          </w:p>
        </w:tc>
        <w:tc>
          <w:tcPr>
            <w:tcW w:w="6317" w:type="dxa"/>
            <w:gridSpan w:val="4"/>
            <w:tcBorders>
              <w:top w:val="nil"/>
              <w:left w:val="nil"/>
              <w:bottom w:val="single" w:sz="8" w:space="0" w:color="000000"/>
              <w:right w:val="single" w:sz="8" w:space="0" w:color="000000"/>
            </w:tcBorders>
            <w:shd w:val="clear" w:color="auto" w:fill="auto"/>
          </w:tcPr>
          <w:p w14:paraId="57AEC291"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05CADBC9"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32DC94DB"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Ciudad / Región / País</w:t>
            </w:r>
          </w:p>
        </w:tc>
        <w:tc>
          <w:tcPr>
            <w:tcW w:w="2119" w:type="dxa"/>
            <w:tcBorders>
              <w:top w:val="nil"/>
              <w:left w:val="nil"/>
              <w:bottom w:val="single" w:sz="8" w:space="0" w:color="000000"/>
              <w:right w:val="single" w:sz="8" w:space="0" w:color="000000"/>
            </w:tcBorders>
            <w:shd w:val="clear" w:color="auto" w:fill="auto"/>
          </w:tcPr>
          <w:p w14:paraId="53475ED6"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c>
          <w:tcPr>
            <w:tcW w:w="2078" w:type="dxa"/>
            <w:gridSpan w:val="2"/>
            <w:tcBorders>
              <w:top w:val="nil"/>
              <w:left w:val="nil"/>
              <w:bottom w:val="single" w:sz="8" w:space="0" w:color="000000"/>
              <w:right w:val="single" w:sz="8" w:space="0" w:color="000000"/>
            </w:tcBorders>
            <w:shd w:val="clear" w:color="auto" w:fill="auto"/>
          </w:tcPr>
          <w:p w14:paraId="740E2A4E" w14:textId="77777777" w:rsidR="006F78F8" w:rsidRDefault="006F78F8" w:rsidP="009E72F0">
            <w:pPr>
              <w:spacing w:line="240" w:lineRule="auto"/>
              <w:rPr>
                <w:rFonts w:ascii="Arial" w:eastAsia="Arial" w:hAnsi="Arial" w:cs="Arial"/>
                <w:color w:val="000000"/>
              </w:rPr>
            </w:pPr>
          </w:p>
        </w:tc>
        <w:tc>
          <w:tcPr>
            <w:tcW w:w="2120" w:type="dxa"/>
            <w:tcBorders>
              <w:top w:val="nil"/>
              <w:left w:val="nil"/>
              <w:bottom w:val="single" w:sz="8" w:space="0" w:color="000000"/>
              <w:right w:val="single" w:sz="8" w:space="0" w:color="000000"/>
            </w:tcBorders>
            <w:shd w:val="clear" w:color="auto" w:fill="auto"/>
          </w:tcPr>
          <w:p w14:paraId="5E79E81F" w14:textId="77777777" w:rsidR="006F78F8" w:rsidRDefault="006F78F8" w:rsidP="009E72F0">
            <w:pPr>
              <w:spacing w:line="240" w:lineRule="auto"/>
              <w:rPr>
                <w:rFonts w:ascii="Arial" w:eastAsia="Arial" w:hAnsi="Arial" w:cs="Arial"/>
                <w:color w:val="000000"/>
              </w:rPr>
            </w:pPr>
          </w:p>
        </w:tc>
      </w:tr>
      <w:tr w:rsidR="006F78F8" w14:paraId="3F63E712"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525E5E6C"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Página Web</w:t>
            </w:r>
          </w:p>
        </w:tc>
        <w:tc>
          <w:tcPr>
            <w:tcW w:w="6317" w:type="dxa"/>
            <w:gridSpan w:val="4"/>
            <w:tcBorders>
              <w:top w:val="nil"/>
              <w:left w:val="nil"/>
              <w:bottom w:val="single" w:sz="8" w:space="0" w:color="000000"/>
              <w:right w:val="single" w:sz="8" w:space="0" w:color="000000"/>
            </w:tcBorders>
            <w:shd w:val="clear" w:color="auto" w:fill="auto"/>
          </w:tcPr>
          <w:p w14:paraId="09593C1D"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20398241" w14:textId="77777777" w:rsidTr="004643E4">
        <w:trPr>
          <w:trHeight w:val="273"/>
        </w:trPr>
        <w:tc>
          <w:tcPr>
            <w:tcW w:w="9384" w:type="dxa"/>
            <w:gridSpan w:val="5"/>
            <w:tcBorders>
              <w:top w:val="single" w:sz="8" w:space="0" w:color="000000"/>
              <w:left w:val="single" w:sz="8" w:space="0" w:color="000000"/>
              <w:bottom w:val="nil"/>
              <w:right w:val="single" w:sz="8" w:space="0" w:color="000000"/>
            </w:tcBorders>
            <w:shd w:val="clear" w:color="auto" w:fill="auto"/>
          </w:tcPr>
          <w:p w14:paraId="76A482C4"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Representante Legal</w:t>
            </w:r>
          </w:p>
        </w:tc>
      </w:tr>
      <w:tr w:rsidR="006F78F8" w14:paraId="294E7FC2" w14:textId="77777777" w:rsidTr="00C625A0">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5946C490"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Nombre Completo </w:t>
            </w:r>
          </w:p>
        </w:tc>
        <w:tc>
          <w:tcPr>
            <w:tcW w:w="6317" w:type="dxa"/>
            <w:gridSpan w:val="4"/>
            <w:tcBorders>
              <w:top w:val="single" w:sz="8" w:space="0" w:color="000000"/>
              <w:left w:val="nil"/>
              <w:bottom w:val="single" w:sz="8" w:space="0" w:color="000000"/>
              <w:right w:val="single" w:sz="8" w:space="0" w:color="000000"/>
            </w:tcBorders>
            <w:shd w:val="clear" w:color="auto" w:fill="auto"/>
          </w:tcPr>
          <w:p w14:paraId="0AEFB70F"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7D3EA201" w14:textId="77777777" w:rsidTr="00C625A0">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43880FFD"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RUN / Cargo</w:t>
            </w:r>
          </w:p>
        </w:tc>
        <w:tc>
          <w:tcPr>
            <w:tcW w:w="3157" w:type="dxa"/>
            <w:gridSpan w:val="2"/>
            <w:tcBorders>
              <w:top w:val="nil"/>
              <w:left w:val="nil"/>
              <w:bottom w:val="single" w:sz="8" w:space="0" w:color="000000"/>
              <w:right w:val="single" w:sz="8" w:space="0" w:color="000000"/>
            </w:tcBorders>
            <w:shd w:val="clear" w:color="auto" w:fill="auto"/>
          </w:tcPr>
          <w:p w14:paraId="55DA46EF"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c>
          <w:tcPr>
            <w:tcW w:w="3160" w:type="dxa"/>
            <w:gridSpan w:val="2"/>
            <w:tcBorders>
              <w:top w:val="nil"/>
              <w:left w:val="nil"/>
              <w:bottom w:val="single" w:sz="8" w:space="0" w:color="000000"/>
              <w:right w:val="single" w:sz="8" w:space="0" w:color="000000"/>
            </w:tcBorders>
            <w:shd w:val="clear" w:color="auto" w:fill="auto"/>
          </w:tcPr>
          <w:p w14:paraId="31E0197D" w14:textId="77777777" w:rsidR="006F78F8" w:rsidRDefault="006F78F8" w:rsidP="009E72F0">
            <w:pPr>
              <w:spacing w:line="240" w:lineRule="auto"/>
              <w:rPr>
                <w:rFonts w:ascii="Arial" w:eastAsia="Arial" w:hAnsi="Arial" w:cs="Arial"/>
                <w:color w:val="000000"/>
              </w:rPr>
            </w:pPr>
          </w:p>
        </w:tc>
      </w:tr>
      <w:tr w:rsidR="006F78F8" w14:paraId="255E188C" w14:textId="77777777" w:rsidTr="00C625A0">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66D9F925"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Dirección </w:t>
            </w:r>
          </w:p>
        </w:tc>
        <w:tc>
          <w:tcPr>
            <w:tcW w:w="6317" w:type="dxa"/>
            <w:gridSpan w:val="4"/>
            <w:tcBorders>
              <w:top w:val="nil"/>
              <w:left w:val="nil"/>
              <w:bottom w:val="single" w:sz="8" w:space="0" w:color="000000"/>
              <w:right w:val="single" w:sz="8" w:space="0" w:color="000000"/>
            </w:tcBorders>
            <w:shd w:val="clear" w:color="auto" w:fill="auto"/>
          </w:tcPr>
          <w:p w14:paraId="5337F926"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r>
      <w:tr w:rsidR="006F78F8" w14:paraId="0A6F18EB" w14:textId="77777777" w:rsidTr="00C625A0">
        <w:trPr>
          <w:trHeight w:val="574"/>
        </w:trPr>
        <w:tc>
          <w:tcPr>
            <w:tcW w:w="3067" w:type="dxa"/>
            <w:tcBorders>
              <w:top w:val="nil"/>
              <w:left w:val="single" w:sz="8" w:space="0" w:color="000000"/>
              <w:bottom w:val="single" w:sz="8" w:space="0" w:color="000000"/>
              <w:right w:val="single" w:sz="8" w:space="0" w:color="000000"/>
            </w:tcBorders>
            <w:shd w:val="clear" w:color="auto" w:fill="auto"/>
          </w:tcPr>
          <w:p w14:paraId="25E0825C"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Teléfono Fijo / Celular / email</w:t>
            </w:r>
          </w:p>
        </w:tc>
        <w:tc>
          <w:tcPr>
            <w:tcW w:w="2119" w:type="dxa"/>
            <w:tcBorders>
              <w:top w:val="nil"/>
              <w:left w:val="nil"/>
              <w:bottom w:val="single" w:sz="8" w:space="0" w:color="000000"/>
              <w:right w:val="single" w:sz="8" w:space="0" w:color="000000"/>
            </w:tcBorders>
            <w:shd w:val="clear" w:color="auto" w:fill="auto"/>
          </w:tcPr>
          <w:p w14:paraId="30F5D28C"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w:t>
            </w:r>
          </w:p>
        </w:tc>
        <w:tc>
          <w:tcPr>
            <w:tcW w:w="2078" w:type="dxa"/>
            <w:gridSpan w:val="2"/>
            <w:tcBorders>
              <w:top w:val="nil"/>
              <w:left w:val="nil"/>
              <w:bottom w:val="single" w:sz="8" w:space="0" w:color="000000"/>
              <w:right w:val="single" w:sz="8" w:space="0" w:color="000000"/>
            </w:tcBorders>
            <w:shd w:val="clear" w:color="auto" w:fill="auto"/>
          </w:tcPr>
          <w:p w14:paraId="619B1781" w14:textId="77777777" w:rsidR="006F78F8" w:rsidRDefault="006F78F8" w:rsidP="009E72F0">
            <w:pPr>
              <w:spacing w:line="240" w:lineRule="auto"/>
              <w:rPr>
                <w:rFonts w:ascii="Arial" w:eastAsia="Arial" w:hAnsi="Arial" w:cs="Arial"/>
                <w:color w:val="000000"/>
              </w:rPr>
            </w:pPr>
          </w:p>
        </w:tc>
        <w:tc>
          <w:tcPr>
            <w:tcW w:w="2120" w:type="dxa"/>
            <w:tcBorders>
              <w:top w:val="nil"/>
              <w:left w:val="nil"/>
              <w:bottom w:val="single" w:sz="8" w:space="0" w:color="000000"/>
              <w:right w:val="single" w:sz="8" w:space="0" w:color="000000"/>
            </w:tcBorders>
            <w:shd w:val="clear" w:color="auto" w:fill="auto"/>
          </w:tcPr>
          <w:p w14:paraId="15E1971E" w14:textId="77777777" w:rsidR="006F78F8" w:rsidRDefault="006F78F8" w:rsidP="009E72F0">
            <w:pPr>
              <w:spacing w:line="240" w:lineRule="auto"/>
              <w:rPr>
                <w:rFonts w:ascii="Arial" w:eastAsia="Arial" w:hAnsi="Arial" w:cs="Arial"/>
                <w:color w:val="000000"/>
              </w:rPr>
            </w:pPr>
          </w:p>
        </w:tc>
      </w:tr>
      <w:tr w:rsidR="006F78F8" w14:paraId="34E1A069" w14:textId="77777777" w:rsidTr="004643E4">
        <w:trPr>
          <w:trHeight w:val="443"/>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auto"/>
          </w:tcPr>
          <w:p w14:paraId="631B99A1"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Gestión de Pagos</w:t>
            </w:r>
          </w:p>
        </w:tc>
      </w:tr>
      <w:tr w:rsidR="006F78F8" w14:paraId="18C21679"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4ED3BDB3"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Banco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2C2168E6" w14:textId="77777777" w:rsidR="006F78F8" w:rsidRDefault="006F78F8" w:rsidP="009E72F0">
            <w:pPr>
              <w:spacing w:line="240" w:lineRule="auto"/>
              <w:rPr>
                <w:rFonts w:ascii="Arial" w:eastAsia="Arial" w:hAnsi="Arial" w:cs="Arial"/>
                <w:color w:val="000000"/>
              </w:rPr>
            </w:pPr>
          </w:p>
        </w:tc>
      </w:tr>
      <w:tr w:rsidR="006F78F8" w14:paraId="1F6D6AAB"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68E4EE68"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Tipo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319AEC71" w14:textId="77777777" w:rsidR="006F78F8" w:rsidRDefault="006F78F8" w:rsidP="009E72F0">
            <w:pPr>
              <w:spacing w:line="240" w:lineRule="auto"/>
              <w:rPr>
                <w:rFonts w:ascii="Arial" w:eastAsia="Arial" w:hAnsi="Arial" w:cs="Arial"/>
                <w:color w:val="000000"/>
              </w:rPr>
            </w:pPr>
          </w:p>
        </w:tc>
      </w:tr>
      <w:tr w:rsidR="006F78F8" w14:paraId="38B94D16"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43A1DDC4"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N°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33C57229" w14:textId="77777777" w:rsidR="006F78F8" w:rsidRDefault="006F78F8" w:rsidP="009E72F0">
            <w:pPr>
              <w:spacing w:line="240" w:lineRule="auto"/>
              <w:rPr>
                <w:rFonts w:ascii="Arial" w:eastAsia="Arial" w:hAnsi="Arial" w:cs="Arial"/>
                <w:color w:val="000000"/>
              </w:rPr>
            </w:pPr>
          </w:p>
        </w:tc>
      </w:tr>
      <w:tr w:rsidR="006F78F8" w14:paraId="2D938C74"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37CF15B1"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Nombre Empresa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E7FF2D5" w14:textId="77777777" w:rsidR="006F78F8" w:rsidRDefault="006F78F8" w:rsidP="009E72F0">
            <w:pPr>
              <w:spacing w:line="240" w:lineRule="auto"/>
              <w:rPr>
                <w:rFonts w:ascii="Arial" w:eastAsia="Arial" w:hAnsi="Arial" w:cs="Arial"/>
                <w:color w:val="000000"/>
              </w:rPr>
            </w:pPr>
          </w:p>
        </w:tc>
      </w:tr>
      <w:tr w:rsidR="006F78F8" w14:paraId="2BCA099D"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0800507"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RUT</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A4D8A94" w14:textId="77777777" w:rsidR="006F78F8" w:rsidRDefault="006F78F8" w:rsidP="009E72F0">
            <w:pPr>
              <w:spacing w:line="240" w:lineRule="auto"/>
              <w:rPr>
                <w:rFonts w:ascii="Arial" w:eastAsia="Arial" w:hAnsi="Arial" w:cs="Arial"/>
                <w:color w:val="000000"/>
              </w:rPr>
            </w:pPr>
          </w:p>
        </w:tc>
      </w:tr>
      <w:tr w:rsidR="006F78F8" w14:paraId="30185D0C"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0DF8835" w14:textId="0CC250CC" w:rsidR="006F78F8" w:rsidRDefault="00976C54" w:rsidP="009E72F0">
            <w:pPr>
              <w:spacing w:line="240" w:lineRule="auto"/>
              <w:rPr>
                <w:rFonts w:ascii="Arial" w:eastAsia="Arial" w:hAnsi="Arial" w:cs="Arial"/>
                <w:color w:val="000000"/>
              </w:rPr>
            </w:pPr>
            <w:r>
              <w:rPr>
                <w:rFonts w:ascii="Arial" w:eastAsia="Arial" w:hAnsi="Arial" w:cs="Arial"/>
                <w:color w:val="000000"/>
              </w:rPr>
              <w:t>E</w:t>
            </w:r>
            <w:r w:rsidR="006F78F8">
              <w:rPr>
                <w:rFonts w:ascii="Arial" w:eastAsia="Arial" w:hAnsi="Arial" w:cs="Arial"/>
                <w:color w:val="000000"/>
              </w:rPr>
              <w:t>mail</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A790743" w14:textId="77777777" w:rsidR="006F78F8" w:rsidRDefault="006F78F8" w:rsidP="009E72F0">
            <w:pPr>
              <w:spacing w:line="240" w:lineRule="auto"/>
              <w:rPr>
                <w:rFonts w:ascii="Arial" w:eastAsia="Arial" w:hAnsi="Arial" w:cs="Arial"/>
                <w:color w:val="000000"/>
              </w:rPr>
            </w:pPr>
          </w:p>
        </w:tc>
      </w:tr>
      <w:tr w:rsidR="006F78F8" w14:paraId="298204A6"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31B6742F"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 xml:space="preserve">Encargado Administración y Finanzas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3F93F099" w14:textId="77777777" w:rsidR="006F78F8" w:rsidRDefault="006F78F8" w:rsidP="009E72F0">
            <w:pPr>
              <w:spacing w:line="240" w:lineRule="auto"/>
              <w:rPr>
                <w:rFonts w:ascii="Arial" w:eastAsia="Arial" w:hAnsi="Arial" w:cs="Arial"/>
                <w:color w:val="000000"/>
              </w:rPr>
            </w:pPr>
          </w:p>
        </w:tc>
      </w:tr>
      <w:tr w:rsidR="006F78F8" w14:paraId="61BCF644" w14:textId="77777777" w:rsidTr="00C625A0">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7BF9150A" w14:textId="77777777" w:rsidR="006F78F8" w:rsidRDefault="006F78F8" w:rsidP="009E72F0">
            <w:pPr>
              <w:spacing w:line="240" w:lineRule="auto"/>
              <w:rPr>
                <w:rFonts w:ascii="Arial" w:eastAsia="Arial" w:hAnsi="Arial" w:cs="Arial"/>
                <w:color w:val="000000"/>
              </w:rPr>
            </w:pPr>
            <w:r>
              <w:rPr>
                <w:rFonts w:ascii="Arial" w:eastAsia="Arial" w:hAnsi="Arial" w:cs="Arial"/>
                <w:color w:val="000000"/>
              </w:rPr>
              <w:t>Fono / email</w:t>
            </w:r>
          </w:p>
        </w:tc>
        <w:tc>
          <w:tcPr>
            <w:tcW w:w="3157" w:type="dxa"/>
            <w:gridSpan w:val="2"/>
            <w:tcBorders>
              <w:top w:val="single" w:sz="8" w:space="0" w:color="000000"/>
              <w:left w:val="single" w:sz="8" w:space="0" w:color="000000"/>
              <w:bottom w:val="single" w:sz="8" w:space="0" w:color="000000"/>
              <w:right w:val="single" w:sz="8" w:space="0" w:color="000000"/>
            </w:tcBorders>
            <w:shd w:val="clear" w:color="auto" w:fill="auto"/>
          </w:tcPr>
          <w:p w14:paraId="1DA91E71" w14:textId="77777777" w:rsidR="006F78F8" w:rsidRDefault="006F78F8" w:rsidP="009E72F0">
            <w:pPr>
              <w:spacing w:line="240" w:lineRule="auto"/>
              <w:rPr>
                <w:rFonts w:ascii="Arial" w:eastAsia="Arial" w:hAnsi="Arial" w:cs="Arial"/>
                <w:color w:val="000000"/>
              </w:rPr>
            </w:pPr>
          </w:p>
        </w:tc>
        <w:tc>
          <w:tcPr>
            <w:tcW w:w="3160" w:type="dxa"/>
            <w:gridSpan w:val="2"/>
            <w:tcBorders>
              <w:top w:val="single" w:sz="8" w:space="0" w:color="000000"/>
              <w:left w:val="single" w:sz="8" w:space="0" w:color="000000"/>
              <w:bottom w:val="single" w:sz="8" w:space="0" w:color="000000"/>
              <w:right w:val="single" w:sz="8" w:space="0" w:color="000000"/>
            </w:tcBorders>
            <w:shd w:val="clear" w:color="auto" w:fill="auto"/>
          </w:tcPr>
          <w:p w14:paraId="7C0187A0" w14:textId="77777777" w:rsidR="006F78F8" w:rsidRDefault="006F78F8" w:rsidP="009E72F0">
            <w:pPr>
              <w:spacing w:line="240" w:lineRule="auto"/>
              <w:rPr>
                <w:rFonts w:ascii="Arial" w:eastAsia="Arial" w:hAnsi="Arial" w:cs="Arial"/>
                <w:color w:val="000000"/>
              </w:rPr>
            </w:pPr>
          </w:p>
        </w:tc>
      </w:tr>
    </w:tbl>
    <w:p w14:paraId="28955B8C" w14:textId="77777777" w:rsidR="006F78F8" w:rsidRDefault="006F78F8" w:rsidP="006F78F8">
      <w:pPr>
        <w:spacing w:before="120"/>
      </w:pPr>
    </w:p>
    <w:p w14:paraId="04E5D145" w14:textId="77777777" w:rsidR="006F78F8" w:rsidRDefault="006F78F8" w:rsidP="006F78F8">
      <w:pPr>
        <w:spacing w:before="120"/>
        <w:rPr>
          <w:color w:val="000000"/>
        </w:rPr>
      </w:pPr>
    </w:p>
    <w:p w14:paraId="6DC2744A" w14:textId="77777777" w:rsidR="006F78F8" w:rsidRDefault="006F78F8" w:rsidP="006F78F8"/>
    <w:p w14:paraId="57F423EE" w14:textId="77777777" w:rsidR="006F78F8" w:rsidRDefault="006F78F8" w:rsidP="006F78F8">
      <w:pPr>
        <w:rPr>
          <w:rFonts w:ascii="Century Gothic" w:eastAsia="Century Gothic" w:hAnsi="Century Gothic" w:cs="Century Gothic"/>
          <w:color w:val="009900"/>
        </w:rPr>
      </w:pPr>
      <w:r>
        <w:br w:type="page"/>
      </w:r>
    </w:p>
    <w:p w14:paraId="4C1354C6" w14:textId="58F3591B" w:rsidR="006F78F8" w:rsidRDefault="006F78F8" w:rsidP="00926230">
      <w:pPr>
        <w:pStyle w:val="Ttulo2"/>
      </w:pPr>
      <w:bookmarkStart w:id="3" w:name="_Toc120045187"/>
      <w:bookmarkStart w:id="4" w:name="_Toc135304659"/>
      <w:r>
        <w:lastRenderedPageBreak/>
        <w:t xml:space="preserve">ANEXO N°2 Aceptación de </w:t>
      </w:r>
      <w:bookmarkEnd w:id="3"/>
      <w:r>
        <w:t>Bases</w:t>
      </w:r>
      <w:bookmarkEnd w:id="4"/>
    </w:p>
    <w:p w14:paraId="1CA81EAD" w14:textId="77777777" w:rsidR="006F78F8" w:rsidRDefault="006F78F8" w:rsidP="006F78F8"/>
    <w:p w14:paraId="78AD9827" w14:textId="77777777" w:rsidR="006F78F8" w:rsidRDefault="006F78F8" w:rsidP="006F78F8">
      <w:pPr>
        <w:spacing w:before="120" w:after="120"/>
        <w:rPr>
          <w:b/>
          <w:smallCaps/>
        </w:rPr>
      </w:pPr>
      <w:r>
        <w:rPr>
          <w:b/>
          <w:smallCaps/>
        </w:rPr>
        <w:t>DECLARACIÓN JURADA</w:t>
      </w:r>
    </w:p>
    <w:p w14:paraId="36B3110C" w14:textId="77777777" w:rsidR="006F78F8" w:rsidRDefault="006F78F8" w:rsidP="006F78F8">
      <w:r>
        <w:rPr>
          <w:b/>
        </w:rPr>
        <w:t>“</w:t>
      </w:r>
      <w:r>
        <w:rPr>
          <w:color w:val="000000"/>
        </w:rPr>
        <w:t>IMPLEMENTACIÓN DE MÉTODO DE ENSAYO PARA ANALIZAR FACTIBILIDAD DE UN POSTERIOR ETIQUETADO DE EE.EE EN CALEFACTORES MÓVILES</w:t>
      </w:r>
      <w:r>
        <w:rPr>
          <w:b/>
        </w:rPr>
        <w:t>”</w:t>
      </w:r>
    </w:p>
    <w:p w14:paraId="0EA1BD06" w14:textId="77777777" w:rsidR="006F78F8" w:rsidRDefault="006F78F8" w:rsidP="006F78F8">
      <w:pPr>
        <w:spacing w:before="360" w:after="360"/>
        <w:ind w:left="4956" w:firstLine="707"/>
      </w:pPr>
      <w:r>
        <w:t>Santiago,</w:t>
      </w:r>
    </w:p>
    <w:p w14:paraId="6DDD437A" w14:textId="10C6CD4A" w:rsidR="006F78F8" w:rsidRDefault="006F78F8" w:rsidP="006F78F8">
      <w:r>
        <w:t xml:space="preserve">En concordancia con lo establecido en el numeral 6.4 de la presente base para cofinanciamiento de </w:t>
      </w:r>
      <w:r>
        <w:rPr>
          <w:b/>
        </w:rPr>
        <w:t>“</w:t>
      </w:r>
      <w:r>
        <w:rPr>
          <w:b/>
          <w:color w:val="000000"/>
        </w:rPr>
        <w:t>Implementación de método de ensayo para analizar factibilidad de un posterior etiquetado de EE.EE en calefactores móviles</w:t>
      </w:r>
      <w:r>
        <w:rPr>
          <w:b/>
        </w:rPr>
        <w:t>”</w:t>
      </w:r>
      <w:r>
        <w:t xml:space="preserve"> declaro (amos) bajo juramento que la empresa que represento (amos), he (</w:t>
      </w:r>
      <w:proofErr w:type="spellStart"/>
      <w:r>
        <w:t>mos</w:t>
      </w:r>
      <w:proofErr w:type="spellEnd"/>
      <w:r>
        <w:t>) tomado total conocimiento de las Especificaciones de esta BASE, y respecto de las cuales me (nos) obligo (amos) a respetar, cabal e íntegramente, y en todas sus partes.</w:t>
      </w:r>
    </w:p>
    <w:p w14:paraId="5C729747" w14:textId="77777777" w:rsidR="006F78F8" w:rsidRDefault="006F78F8" w:rsidP="006F78F8"/>
    <w:p w14:paraId="332277A7" w14:textId="77777777" w:rsidR="006F78F8" w:rsidRDefault="006F78F8" w:rsidP="006F78F8"/>
    <w:p w14:paraId="26073AB6" w14:textId="77777777" w:rsidR="006F78F8" w:rsidRDefault="006F78F8" w:rsidP="006F78F8">
      <w:pPr>
        <w:spacing w:before="120" w:after="120"/>
      </w:pPr>
    </w:p>
    <w:tbl>
      <w:tblPr>
        <w:tblW w:w="8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6F78F8" w14:paraId="1E76E3F2" w14:textId="77777777" w:rsidTr="00C625A0">
        <w:trPr>
          <w:jc w:val="center"/>
        </w:trPr>
        <w:tc>
          <w:tcPr>
            <w:tcW w:w="8581" w:type="dxa"/>
            <w:tcBorders>
              <w:top w:val="nil"/>
              <w:left w:val="nil"/>
              <w:bottom w:val="single" w:sz="4" w:space="0" w:color="000000"/>
              <w:right w:val="nil"/>
            </w:tcBorders>
            <w:shd w:val="clear" w:color="auto" w:fill="auto"/>
          </w:tcPr>
          <w:p w14:paraId="62C0EDFD" w14:textId="77777777" w:rsidR="006F78F8" w:rsidRDefault="006F78F8" w:rsidP="00C625A0">
            <w:pPr>
              <w:rPr>
                <w:rFonts w:ascii="Arial" w:eastAsia="Arial" w:hAnsi="Arial" w:cs="Arial"/>
                <w:color w:val="000000"/>
              </w:rPr>
            </w:pPr>
          </w:p>
        </w:tc>
      </w:tr>
      <w:tr w:rsidR="006F78F8" w14:paraId="4FC95520" w14:textId="77777777" w:rsidTr="00C625A0">
        <w:trPr>
          <w:jc w:val="center"/>
        </w:trPr>
        <w:tc>
          <w:tcPr>
            <w:tcW w:w="8581" w:type="dxa"/>
            <w:tcBorders>
              <w:top w:val="single" w:sz="4" w:space="0" w:color="000000"/>
              <w:left w:val="nil"/>
              <w:bottom w:val="nil"/>
              <w:right w:val="nil"/>
            </w:tcBorders>
            <w:shd w:val="clear" w:color="auto" w:fill="auto"/>
          </w:tcPr>
          <w:p w14:paraId="52137701" w14:textId="77777777" w:rsidR="006F78F8" w:rsidRDefault="006F78F8" w:rsidP="00C625A0">
            <w:pPr>
              <w:rPr>
                <w:rFonts w:ascii="Arial" w:eastAsia="Arial" w:hAnsi="Arial" w:cs="Arial"/>
                <w:color w:val="000000"/>
              </w:rPr>
            </w:pPr>
            <w:r>
              <w:rPr>
                <w:rFonts w:ascii="Arial" w:eastAsia="Arial" w:hAnsi="Arial" w:cs="Arial"/>
                <w:color w:val="000000"/>
              </w:rPr>
              <w:t>Nombre Completo o Razón Social y RUT del Postulante</w:t>
            </w:r>
          </w:p>
        </w:tc>
      </w:tr>
      <w:tr w:rsidR="006F78F8" w14:paraId="6687A36F" w14:textId="77777777" w:rsidTr="00C625A0">
        <w:trPr>
          <w:jc w:val="center"/>
        </w:trPr>
        <w:tc>
          <w:tcPr>
            <w:tcW w:w="8581" w:type="dxa"/>
            <w:tcBorders>
              <w:top w:val="nil"/>
              <w:left w:val="nil"/>
              <w:bottom w:val="single" w:sz="4" w:space="0" w:color="000000"/>
              <w:right w:val="nil"/>
            </w:tcBorders>
            <w:shd w:val="clear" w:color="auto" w:fill="auto"/>
          </w:tcPr>
          <w:p w14:paraId="79D39ED0" w14:textId="77777777" w:rsidR="006F78F8" w:rsidRDefault="006F78F8" w:rsidP="00C625A0">
            <w:pPr>
              <w:rPr>
                <w:rFonts w:ascii="Arial" w:eastAsia="Arial" w:hAnsi="Arial" w:cs="Arial"/>
                <w:color w:val="000000"/>
              </w:rPr>
            </w:pPr>
          </w:p>
          <w:p w14:paraId="46808ADF" w14:textId="77777777" w:rsidR="006F78F8" w:rsidRDefault="006F78F8" w:rsidP="00C625A0">
            <w:pPr>
              <w:rPr>
                <w:rFonts w:ascii="Arial" w:eastAsia="Arial" w:hAnsi="Arial" w:cs="Arial"/>
                <w:color w:val="000000"/>
              </w:rPr>
            </w:pPr>
          </w:p>
          <w:p w14:paraId="105585B3" w14:textId="77777777" w:rsidR="006F78F8" w:rsidRDefault="006F78F8" w:rsidP="00C625A0">
            <w:pPr>
              <w:rPr>
                <w:rFonts w:ascii="Arial" w:eastAsia="Arial" w:hAnsi="Arial" w:cs="Arial"/>
                <w:color w:val="000000"/>
              </w:rPr>
            </w:pPr>
          </w:p>
          <w:p w14:paraId="3BF6CBAA" w14:textId="77777777" w:rsidR="006F78F8" w:rsidRDefault="006F78F8" w:rsidP="00C625A0">
            <w:pPr>
              <w:rPr>
                <w:rFonts w:ascii="Arial" w:eastAsia="Arial" w:hAnsi="Arial" w:cs="Arial"/>
                <w:color w:val="000000"/>
              </w:rPr>
            </w:pPr>
          </w:p>
          <w:p w14:paraId="05F015F9" w14:textId="77777777" w:rsidR="006F78F8" w:rsidRDefault="006F78F8" w:rsidP="00C625A0">
            <w:pPr>
              <w:rPr>
                <w:rFonts w:ascii="Arial" w:eastAsia="Arial" w:hAnsi="Arial" w:cs="Arial"/>
                <w:color w:val="000000"/>
              </w:rPr>
            </w:pPr>
          </w:p>
        </w:tc>
      </w:tr>
      <w:tr w:rsidR="006F78F8" w14:paraId="16EA39B7" w14:textId="77777777" w:rsidTr="00C625A0">
        <w:trPr>
          <w:jc w:val="center"/>
        </w:trPr>
        <w:tc>
          <w:tcPr>
            <w:tcW w:w="8581" w:type="dxa"/>
            <w:tcBorders>
              <w:top w:val="single" w:sz="4" w:space="0" w:color="000000"/>
              <w:left w:val="nil"/>
              <w:bottom w:val="nil"/>
              <w:right w:val="nil"/>
            </w:tcBorders>
            <w:shd w:val="clear" w:color="auto" w:fill="auto"/>
          </w:tcPr>
          <w:p w14:paraId="7C95B914" w14:textId="77777777" w:rsidR="006F78F8" w:rsidRDefault="006F78F8" w:rsidP="00C625A0">
            <w:pPr>
              <w:rPr>
                <w:rFonts w:ascii="Arial" w:eastAsia="Arial" w:hAnsi="Arial" w:cs="Arial"/>
                <w:color w:val="000000"/>
              </w:rPr>
            </w:pPr>
            <w:r>
              <w:rPr>
                <w:rFonts w:ascii="Arial" w:eastAsia="Arial" w:hAnsi="Arial" w:cs="Arial"/>
                <w:color w:val="000000"/>
              </w:rPr>
              <w:t>Nombre Completo, RUT y firma del Representante Legal del Postulante</w:t>
            </w:r>
          </w:p>
        </w:tc>
      </w:tr>
    </w:tbl>
    <w:p w14:paraId="32B4E84A" w14:textId="77777777" w:rsidR="006F78F8" w:rsidRDefault="006F78F8" w:rsidP="006F78F8">
      <w:pPr>
        <w:rPr>
          <w:rFonts w:ascii="Century Gothic" w:eastAsia="Century Gothic" w:hAnsi="Century Gothic" w:cs="Century Gothic"/>
          <w:color w:val="009900"/>
        </w:rPr>
      </w:pPr>
    </w:p>
    <w:p w14:paraId="61402B4F" w14:textId="77777777" w:rsidR="006F78F8" w:rsidRDefault="006F78F8" w:rsidP="006F78F8">
      <w:pPr>
        <w:rPr>
          <w:rFonts w:ascii="Century Gothic" w:eastAsia="Century Gothic" w:hAnsi="Century Gothic" w:cs="Century Gothic"/>
          <w:color w:val="009900"/>
        </w:rPr>
      </w:pPr>
    </w:p>
    <w:p w14:paraId="05C43581" w14:textId="77777777" w:rsidR="006F78F8" w:rsidRDefault="006F78F8" w:rsidP="006F78F8">
      <w:pPr>
        <w:rPr>
          <w:rFonts w:ascii="Century Gothic" w:eastAsia="Century Gothic" w:hAnsi="Century Gothic" w:cs="Century Gothic"/>
          <w:color w:val="009900"/>
        </w:rPr>
        <w:sectPr w:rsidR="006F78F8">
          <w:headerReference w:type="default" r:id="rId9"/>
          <w:footerReference w:type="default" r:id="rId10"/>
          <w:pgSz w:w="12240" w:h="15840"/>
          <w:pgMar w:top="1739" w:right="1701" w:bottom="1417" w:left="1701" w:header="708" w:footer="708" w:gutter="0"/>
          <w:pgNumType w:start="1"/>
          <w:cols w:space="720"/>
        </w:sectPr>
      </w:pPr>
    </w:p>
    <w:p w14:paraId="53453FAC" w14:textId="642C50E6" w:rsidR="006F78F8" w:rsidRDefault="006F78F8" w:rsidP="00926230">
      <w:pPr>
        <w:pStyle w:val="Ttulo2"/>
      </w:pPr>
      <w:bookmarkStart w:id="5" w:name="_Toc120045188"/>
      <w:bookmarkStart w:id="6" w:name="_Toc135304660"/>
      <w:r>
        <w:lastRenderedPageBreak/>
        <w:t>ANEXO N°3 Experiencia del Postulante</w:t>
      </w:r>
      <w:bookmarkEnd w:id="5"/>
      <w:bookmarkEnd w:id="6"/>
    </w:p>
    <w:p w14:paraId="37CE014A" w14:textId="77777777" w:rsidR="006F78F8" w:rsidRDefault="006F78F8" w:rsidP="006F78F8">
      <w:pPr>
        <w:rPr>
          <w:color w:val="000000"/>
        </w:rPr>
      </w:pPr>
      <w:r>
        <w:rPr>
          <w:color w:val="000000"/>
        </w:rPr>
        <w:t xml:space="preserve">El caso que el Postulante cuente con experiencia en aplicación de métodos de ensayos, experiencia en laboratorio o índices de eficiencia energética, indicar su experiencia de conformidad a lo señalado. Asimismo, el Postulante deberá utilizar el formato presentando a continuación, complementando todos los campos y adicionando las líneas necesarias para incluir su experiencia. </w:t>
      </w:r>
    </w:p>
    <w:tbl>
      <w:tblP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0164"/>
      </w:tblGrid>
      <w:tr w:rsidR="006F78F8" w14:paraId="01F1CD90" w14:textId="77777777" w:rsidTr="00C625A0">
        <w:trPr>
          <w:trHeight w:val="454"/>
        </w:trPr>
        <w:tc>
          <w:tcPr>
            <w:tcW w:w="2830" w:type="dxa"/>
            <w:vAlign w:val="center"/>
          </w:tcPr>
          <w:p w14:paraId="23BAA920" w14:textId="11332659" w:rsidR="006F78F8" w:rsidRDefault="006F78F8" w:rsidP="00C625A0">
            <w:r>
              <w:t>Nombre Base</w:t>
            </w:r>
          </w:p>
        </w:tc>
        <w:tc>
          <w:tcPr>
            <w:tcW w:w="10164" w:type="dxa"/>
          </w:tcPr>
          <w:p w14:paraId="4AF707C4" w14:textId="5FB8BE28" w:rsidR="006F78F8" w:rsidRPr="00BC3EF2" w:rsidRDefault="00BC3EF2" w:rsidP="00C625A0">
            <w:r w:rsidRPr="00BC3EF2">
              <w:t>BASES DE CONCURSO QUE ESTABLECEN LOS REQUISITOS PARA OPTAR A COFINANCIAMIENTO PARA LA IMPLEMENTACIÓN DE MÉTODO DE ENSAYO PARA ANALIZAR FACTIBILIDAD DE UN POSTERIOR ETIQUETADO DE EFICIENCIA ENERGÉTICA EN CALEFACTORES MÓVILES</w:t>
            </w:r>
          </w:p>
        </w:tc>
      </w:tr>
      <w:tr w:rsidR="006F78F8" w14:paraId="7CFB8891" w14:textId="77777777" w:rsidTr="00C625A0">
        <w:trPr>
          <w:trHeight w:val="454"/>
        </w:trPr>
        <w:tc>
          <w:tcPr>
            <w:tcW w:w="2830" w:type="dxa"/>
            <w:vAlign w:val="center"/>
          </w:tcPr>
          <w:p w14:paraId="3467BB3F" w14:textId="77777777" w:rsidR="006F78F8" w:rsidRDefault="006F78F8" w:rsidP="00C625A0">
            <w:r>
              <w:t>Postulante</w:t>
            </w:r>
          </w:p>
        </w:tc>
        <w:tc>
          <w:tcPr>
            <w:tcW w:w="10164" w:type="dxa"/>
          </w:tcPr>
          <w:p w14:paraId="0A8720A1" w14:textId="77777777" w:rsidR="006F78F8" w:rsidRDefault="006F78F8" w:rsidP="00C625A0"/>
        </w:tc>
      </w:tr>
    </w:tbl>
    <w:p w14:paraId="58B318D6" w14:textId="77777777" w:rsidR="006F78F8" w:rsidRDefault="006F78F8" w:rsidP="006F78F8"/>
    <w:tbl>
      <w:tblPr>
        <w:tblW w:w="12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796"/>
        <w:gridCol w:w="1861"/>
        <w:gridCol w:w="2565"/>
        <w:gridCol w:w="2230"/>
        <w:gridCol w:w="2128"/>
      </w:tblGrid>
      <w:tr w:rsidR="006F78F8" w14:paraId="165D5852" w14:textId="77777777" w:rsidTr="00C625A0">
        <w:trPr>
          <w:jc w:val="center"/>
        </w:trPr>
        <w:tc>
          <w:tcPr>
            <w:tcW w:w="420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9CCB4D0"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Cliente</w:t>
            </w:r>
          </w:p>
        </w:tc>
        <w:tc>
          <w:tcPr>
            <w:tcW w:w="1861" w:type="dxa"/>
            <w:vMerge w:val="restart"/>
            <w:tcBorders>
              <w:top w:val="single" w:sz="4" w:space="0" w:color="000000"/>
              <w:left w:val="single" w:sz="4" w:space="0" w:color="000000"/>
              <w:right w:val="single" w:sz="4" w:space="0" w:color="000000"/>
            </w:tcBorders>
            <w:shd w:val="clear" w:color="auto" w:fill="BFBFBF"/>
            <w:vAlign w:val="center"/>
          </w:tcPr>
          <w:p w14:paraId="6D417F0E"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Nombre del proyecto</w:t>
            </w:r>
          </w:p>
        </w:tc>
        <w:tc>
          <w:tcPr>
            <w:tcW w:w="2565" w:type="dxa"/>
            <w:vMerge w:val="restart"/>
            <w:tcBorders>
              <w:top w:val="single" w:sz="4" w:space="0" w:color="000000"/>
              <w:left w:val="single" w:sz="4" w:space="0" w:color="000000"/>
              <w:right w:val="single" w:sz="4" w:space="0" w:color="000000"/>
            </w:tcBorders>
            <w:shd w:val="clear" w:color="auto" w:fill="BFBFBF"/>
            <w:vAlign w:val="center"/>
          </w:tcPr>
          <w:p w14:paraId="04B420B8"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Descripción del proyecto (indicar ubicación)</w:t>
            </w:r>
          </w:p>
        </w:tc>
        <w:tc>
          <w:tcPr>
            <w:tcW w:w="2230" w:type="dxa"/>
            <w:tcBorders>
              <w:top w:val="single" w:sz="4" w:space="0" w:color="000000"/>
              <w:left w:val="single" w:sz="4" w:space="0" w:color="000000"/>
              <w:right w:val="single" w:sz="4" w:space="0" w:color="000000"/>
            </w:tcBorders>
            <w:shd w:val="clear" w:color="auto" w:fill="BFBFBF"/>
            <w:vAlign w:val="center"/>
          </w:tcPr>
          <w:p w14:paraId="0D57E43A"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Fecha</w:t>
            </w:r>
          </w:p>
        </w:tc>
        <w:tc>
          <w:tcPr>
            <w:tcW w:w="2128" w:type="dxa"/>
            <w:vMerge w:val="restart"/>
            <w:tcBorders>
              <w:top w:val="single" w:sz="4" w:space="0" w:color="000000"/>
              <w:left w:val="single" w:sz="4" w:space="0" w:color="000000"/>
              <w:right w:val="single" w:sz="4" w:space="0" w:color="000000"/>
            </w:tcBorders>
            <w:shd w:val="clear" w:color="auto" w:fill="BFBFBF"/>
            <w:vAlign w:val="center"/>
          </w:tcPr>
          <w:p w14:paraId="7FDB2D14"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Documento de acreditación</w:t>
            </w:r>
          </w:p>
        </w:tc>
      </w:tr>
      <w:tr w:rsidR="006F78F8" w14:paraId="4F3C6DE3" w14:textId="77777777" w:rsidTr="00C625A0">
        <w:trPr>
          <w:trHeight w:val="126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2059A"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Nombre o razón social</w:t>
            </w:r>
          </w:p>
        </w:tc>
        <w:tc>
          <w:tcPr>
            <w:tcW w:w="27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6DA72E"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Contacto de referencia (nombre, teléfono, correo electrónico y cargo)</w:t>
            </w:r>
          </w:p>
        </w:tc>
        <w:tc>
          <w:tcPr>
            <w:tcW w:w="1861" w:type="dxa"/>
            <w:vMerge/>
            <w:tcBorders>
              <w:top w:val="single" w:sz="4" w:space="0" w:color="000000"/>
              <w:left w:val="single" w:sz="4" w:space="0" w:color="000000"/>
              <w:right w:val="single" w:sz="4" w:space="0" w:color="000000"/>
            </w:tcBorders>
            <w:shd w:val="clear" w:color="auto" w:fill="BFBFBF"/>
            <w:vAlign w:val="center"/>
          </w:tcPr>
          <w:p w14:paraId="25B37F6E"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2565" w:type="dxa"/>
            <w:vMerge/>
            <w:tcBorders>
              <w:top w:val="single" w:sz="4" w:space="0" w:color="000000"/>
              <w:left w:val="single" w:sz="4" w:space="0" w:color="000000"/>
              <w:right w:val="single" w:sz="4" w:space="0" w:color="000000"/>
            </w:tcBorders>
            <w:shd w:val="clear" w:color="auto" w:fill="BFBFBF"/>
            <w:vAlign w:val="center"/>
          </w:tcPr>
          <w:p w14:paraId="722C7221"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2230" w:type="dxa"/>
            <w:tcBorders>
              <w:left w:val="single" w:sz="4" w:space="0" w:color="000000"/>
              <w:bottom w:val="single" w:sz="4" w:space="0" w:color="000000"/>
              <w:right w:val="single" w:sz="4" w:space="0" w:color="000000"/>
            </w:tcBorders>
            <w:shd w:val="clear" w:color="auto" w:fill="D9D9D9"/>
            <w:vAlign w:val="center"/>
          </w:tcPr>
          <w:p w14:paraId="2E234DA8"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Inicio</w:t>
            </w:r>
          </w:p>
          <w:p w14:paraId="1B66EEA4"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(mm-</w:t>
            </w:r>
            <w:proofErr w:type="spellStart"/>
            <w:r>
              <w:rPr>
                <w:color w:val="000000"/>
                <w:sz w:val="18"/>
                <w:szCs w:val="18"/>
              </w:rPr>
              <w:t>aaaa</w:t>
            </w:r>
            <w:proofErr w:type="spellEnd"/>
            <w:r>
              <w:rPr>
                <w:color w:val="000000"/>
                <w:sz w:val="18"/>
                <w:szCs w:val="18"/>
              </w:rPr>
              <w:t>)</w:t>
            </w:r>
          </w:p>
          <w:p w14:paraId="56DDBD6D"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y Término</w:t>
            </w:r>
          </w:p>
          <w:p w14:paraId="13B8F31D"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(mm-</w:t>
            </w:r>
            <w:proofErr w:type="spellStart"/>
            <w:r>
              <w:rPr>
                <w:color w:val="000000"/>
                <w:sz w:val="18"/>
                <w:szCs w:val="18"/>
              </w:rPr>
              <w:t>aaaa</w:t>
            </w:r>
            <w:proofErr w:type="spellEnd"/>
            <w:r>
              <w:rPr>
                <w:color w:val="000000"/>
                <w:sz w:val="18"/>
                <w:szCs w:val="18"/>
              </w:rPr>
              <w:t>)</w:t>
            </w:r>
          </w:p>
        </w:tc>
        <w:tc>
          <w:tcPr>
            <w:tcW w:w="2128" w:type="dxa"/>
            <w:vMerge/>
            <w:tcBorders>
              <w:top w:val="single" w:sz="4" w:space="0" w:color="000000"/>
              <w:left w:val="single" w:sz="4" w:space="0" w:color="000000"/>
              <w:right w:val="single" w:sz="4" w:space="0" w:color="000000"/>
            </w:tcBorders>
            <w:shd w:val="clear" w:color="auto" w:fill="BFBFBF"/>
            <w:vAlign w:val="center"/>
          </w:tcPr>
          <w:p w14:paraId="39536452"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r>
      <w:tr w:rsidR="006F78F8" w14:paraId="45BF404D"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C507DF9" w14:textId="77777777" w:rsidR="006F78F8" w:rsidRDefault="006F78F8" w:rsidP="00C625A0">
            <w:pPr>
              <w:pBdr>
                <w:top w:val="nil"/>
                <w:left w:val="nil"/>
                <w:bottom w:val="nil"/>
                <w:right w:val="nil"/>
                <w:between w:val="nil"/>
              </w:pBdr>
              <w:spacing w:line="276" w:lineRule="auto"/>
              <w:rPr>
                <w:color w:val="000000"/>
              </w:rPr>
            </w:pPr>
          </w:p>
          <w:p w14:paraId="16FD9180" w14:textId="77777777" w:rsidR="006F78F8" w:rsidRDefault="006F78F8" w:rsidP="00C625A0">
            <w:pPr>
              <w:pBdr>
                <w:top w:val="nil"/>
                <w:left w:val="nil"/>
                <w:bottom w:val="nil"/>
                <w:right w:val="nil"/>
                <w:between w:val="nil"/>
              </w:pBdr>
              <w:spacing w:line="276" w:lineRule="auto"/>
              <w:rPr>
                <w:color w:val="000000"/>
              </w:rPr>
            </w:pPr>
          </w:p>
          <w:p w14:paraId="18C39F63"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23C6622C"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0CB0F739"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7C08F2E3"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7E5ADC9B"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7ECE271B" w14:textId="77777777" w:rsidR="006F78F8" w:rsidRDefault="006F78F8" w:rsidP="00C625A0">
            <w:pPr>
              <w:pBdr>
                <w:top w:val="nil"/>
                <w:left w:val="nil"/>
                <w:bottom w:val="nil"/>
                <w:right w:val="nil"/>
                <w:between w:val="nil"/>
              </w:pBdr>
              <w:spacing w:line="276" w:lineRule="auto"/>
              <w:rPr>
                <w:color w:val="000000"/>
              </w:rPr>
            </w:pPr>
          </w:p>
        </w:tc>
      </w:tr>
      <w:tr w:rsidR="006F78F8" w14:paraId="68CB9D4D"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5512AFCD" w14:textId="77777777" w:rsidR="006F78F8" w:rsidRDefault="006F78F8" w:rsidP="00C625A0">
            <w:pPr>
              <w:pBdr>
                <w:top w:val="nil"/>
                <w:left w:val="nil"/>
                <w:bottom w:val="nil"/>
                <w:right w:val="nil"/>
                <w:between w:val="nil"/>
              </w:pBdr>
              <w:spacing w:line="276" w:lineRule="auto"/>
              <w:rPr>
                <w:color w:val="000000"/>
              </w:rPr>
            </w:pPr>
          </w:p>
          <w:p w14:paraId="48EF1F8B" w14:textId="77777777" w:rsidR="006F78F8" w:rsidRDefault="006F78F8" w:rsidP="00C625A0">
            <w:pPr>
              <w:pBdr>
                <w:top w:val="nil"/>
                <w:left w:val="nil"/>
                <w:bottom w:val="nil"/>
                <w:right w:val="nil"/>
                <w:between w:val="nil"/>
              </w:pBdr>
              <w:spacing w:line="276" w:lineRule="auto"/>
              <w:rPr>
                <w:color w:val="000000"/>
              </w:rPr>
            </w:pPr>
          </w:p>
          <w:p w14:paraId="1899E9B2"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63A70F1A"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1AFB568D"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37342D99" w14:textId="77777777" w:rsidR="006F78F8" w:rsidRDefault="006F78F8" w:rsidP="00C625A0">
            <w:pPr>
              <w:pBdr>
                <w:top w:val="nil"/>
                <w:left w:val="nil"/>
                <w:bottom w:val="nil"/>
                <w:right w:val="nil"/>
                <w:between w:val="nil"/>
              </w:pBdr>
              <w:spacing w:line="276" w:lineRule="auto"/>
              <w:rPr>
                <w:color w:val="000000"/>
              </w:rPr>
            </w:pPr>
          </w:p>
          <w:p w14:paraId="67C62045"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36D0E12A"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065AE9E5" w14:textId="77777777" w:rsidR="006F78F8" w:rsidRDefault="006F78F8" w:rsidP="00C625A0">
            <w:pPr>
              <w:pBdr>
                <w:top w:val="nil"/>
                <w:left w:val="nil"/>
                <w:bottom w:val="nil"/>
                <w:right w:val="nil"/>
                <w:between w:val="nil"/>
              </w:pBdr>
              <w:spacing w:line="276" w:lineRule="auto"/>
              <w:rPr>
                <w:color w:val="000000"/>
              </w:rPr>
            </w:pPr>
          </w:p>
        </w:tc>
      </w:tr>
      <w:tr w:rsidR="006F78F8" w14:paraId="6749AC54"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65E8C21" w14:textId="77777777" w:rsidR="006F78F8" w:rsidRDefault="006F78F8" w:rsidP="00C625A0">
            <w:pPr>
              <w:pBdr>
                <w:top w:val="nil"/>
                <w:left w:val="nil"/>
                <w:bottom w:val="nil"/>
                <w:right w:val="nil"/>
                <w:between w:val="nil"/>
              </w:pBdr>
              <w:spacing w:line="276" w:lineRule="auto"/>
              <w:rPr>
                <w:color w:val="000000"/>
              </w:rPr>
            </w:pPr>
          </w:p>
          <w:p w14:paraId="5432C32D" w14:textId="77777777" w:rsidR="006F78F8" w:rsidRDefault="006F78F8" w:rsidP="00C625A0">
            <w:pPr>
              <w:pBdr>
                <w:top w:val="nil"/>
                <w:left w:val="nil"/>
                <w:bottom w:val="nil"/>
                <w:right w:val="nil"/>
                <w:between w:val="nil"/>
              </w:pBdr>
              <w:spacing w:line="276" w:lineRule="auto"/>
              <w:rPr>
                <w:color w:val="000000"/>
              </w:rPr>
            </w:pPr>
          </w:p>
          <w:p w14:paraId="3A76727C"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6D12D06B"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05D27CC1"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7708B088"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236948FE" w14:textId="77777777" w:rsidR="006F78F8" w:rsidRDefault="006F78F8" w:rsidP="00C625A0">
            <w:pPr>
              <w:pBdr>
                <w:top w:val="nil"/>
                <w:left w:val="nil"/>
                <w:bottom w:val="nil"/>
                <w:right w:val="nil"/>
                <w:between w:val="nil"/>
              </w:pBdr>
              <w:spacing w:line="276" w:lineRule="auto"/>
              <w:rPr>
                <w:color w:val="000000"/>
              </w:rPr>
            </w:pPr>
          </w:p>
          <w:p w14:paraId="19220E38"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4A883AEE" w14:textId="77777777" w:rsidR="006F78F8" w:rsidRDefault="006F78F8" w:rsidP="00C625A0">
            <w:pPr>
              <w:pBdr>
                <w:top w:val="nil"/>
                <w:left w:val="nil"/>
                <w:bottom w:val="nil"/>
                <w:right w:val="nil"/>
                <w:between w:val="nil"/>
              </w:pBdr>
              <w:spacing w:line="276" w:lineRule="auto"/>
              <w:rPr>
                <w:color w:val="000000"/>
              </w:rPr>
            </w:pPr>
          </w:p>
        </w:tc>
      </w:tr>
      <w:tr w:rsidR="006F78F8" w14:paraId="50C6440B"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1064F3A0" w14:textId="77777777" w:rsidR="006F78F8" w:rsidRDefault="006F78F8" w:rsidP="00C625A0">
            <w:pPr>
              <w:pBdr>
                <w:top w:val="nil"/>
                <w:left w:val="nil"/>
                <w:bottom w:val="nil"/>
                <w:right w:val="nil"/>
                <w:between w:val="nil"/>
              </w:pBdr>
              <w:spacing w:line="276" w:lineRule="auto"/>
              <w:rPr>
                <w:color w:val="000000"/>
              </w:rPr>
            </w:pPr>
          </w:p>
          <w:p w14:paraId="0BE30430" w14:textId="77777777" w:rsidR="006F78F8" w:rsidRDefault="006F78F8" w:rsidP="00C625A0">
            <w:pPr>
              <w:pBdr>
                <w:top w:val="nil"/>
                <w:left w:val="nil"/>
                <w:bottom w:val="nil"/>
                <w:right w:val="nil"/>
                <w:between w:val="nil"/>
              </w:pBdr>
              <w:spacing w:line="276" w:lineRule="auto"/>
              <w:rPr>
                <w:color w:val="000000"/>
              </w:rPr>
            </w:pPr>
          </w:p>
          <w:p w14:paraId="1F246EB8"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53B8550C"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61A37CC8"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57F6F32D"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37DBDC1E"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08982B6A" w14:textId="77777777" w:rsidR="006F78F8" w:rsidRDefault="006F78F8" w:rsidP="00C625A0">
            <w:pPr>
              <w:pBdr>
                <w:top w:val="nil"/>
                <w:left w:val="nil"/>
                <w:bottom w:val="nil"/>
                <w:right w:val="nil"/>
                <w:between w:val="nil"/>
              </w:pBdr>
              <w:spacing w:line="276" w:lineRule="auto"/>
              <w:rPr>
                <w:color w:val="000000"/>
              </w:rPr>
            </w:pPr>
          </w:p>
        </w:tc>
      </w:tr>
      <w:tr w:rsidR="006F78F8" w14:paraId="15C35F48"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612D3F39" w14:textId="77777777" w:rsidR="006F78F8" w:rsidRDefault="006F78F8" w:rsidP="00C625A0">
            <w:pPr>
              <w:pBdr>
                <w:top w:val="nil"/>
                <w:left w:val="nil"/>
                <w:bottom w:val="nil"/>
                <w:right w:val="nil"/>
                <w:between w:val="nil"/>
              </w:pBdr>
              <w:spacing w:line="276" w:lineRule="auto"/>
              <w:rPr>
                <w:color w:val="000000"/>
              </w:rPr>
            </w:pPr>
          </w:p>
          <w:p w14:paraId="1FDF56C2" w14:textId="77777777" w:rsidR="006F78F8" w:rsidRDefault="006F78F8" w:rsidP="00C625A0">
            <w:pPr>
              <w:pBdr>
                <w:top w:val="nil"/>
                <w:left w:val="nil"/>
                <w:bottom w:val="nil"/>
                <w:right w:val="nil"/>
                <w:between w:val="nil"/>
              </w:pBdr>
              <w:spacing w:line="276" w:lineRule="auto"/>
              <w:rPr>
                <w:color w:val="000000"/>
              </w:rPr>
            </w:pPr>
          </w:p>
          <w:p w14:paraId="56101D47"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43400D9A"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0B569A80"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1471D3E7"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6DDB0F9E"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07F32447" w14:textId="77777777" w:rsidR="006F78F8" w:rsidRDefault="006F78F8" w:rsidP="00C625A0">
            <w:pPr>
              <w:pBdr>
                <w:top w:val="nil"/>
                <w:left w:val="nil"/>
                <w:bottom w:val="nil"/>
                <w:right w:val="nil"/>
                <w:between w:val="nil"/>
              </w:pBdr>
              <w:spacing w:line="276" w:lineRule="auto"/>
              <w:rPr>
                <w:color w:val="000000"/>
              </w:rPr>
            </w:pPr>
          </w:p>
        </w:tc>
      </w:tr>
      <w:tr w:rsidR="006F78F8" w14:paraId="2C341D95" w14:textId="77777777" w:rsidTr="00C625A0">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14:paraId="032B1C6F" w14:textId="77777777" w:rsidR="006F78F8" w:rsidRDefault="006F78F8" w:rsidP="00C625A0">
            <w:pPr>
              <w:pBdr>
                <w:top w:val="nil"/>
                <w:left w:val="nil"/>
                <w:bottom w:val="nil"/>
                <w:right w:val="nil"/>
                <w:between w:val="nil"/>
              </w:pBdr>
              <w:spacing w:line="276" w:lineRule="auto"/>
              <w:rPr>
                <w:color w:val="000000"/>
              </w:rPr>
            </w:pPr>
          </w:p>
          <w:p w14:paraId="27EE888C" w14:textId="77777777" w:rsidR="006F78F8" w:rsidRDefault="006F78F8" w:rsidP="00C625A0">
            <w:pPr>
              <w:pBdr>
                <w:top w:val="nil"/>
                <w:left w:val="nil"/>
                <w:bottom w:val="nil"/>
                <w:right w:val="nil"/>
                <w:between w:val="nil"/>
              </w:pBdr>
              <w:spacing w:line="276" w:lineRule="auto"/>
              <w:rPr>
                <w:color w:val="000000"/>
              </w:rPr>
            </w:pPr>
          </w:p>
          <w:p w14:paraId="04F91B83" w14:textId="77777777" w:rsidR="006F78F8" w:rsidRDefault="006F78F8" w:rsidP="00C625A0">
            <w:pPr>
              <w:pBdr>
                <w:top w:val="nil"/>
                <w:left w:val="nil"/>
                <w:bottom w:val="nil"/>
                <w:right w:val="nil"/>
                <w:between w:val="nil"/>
              </w:pBdr>
              <w:spacing w:line="276" w:lineRule="auto"/>
              <w:rPr>
                <w:color w:val="000000"/>
              </w:rPr>
            </w:pPr>
          </w:p>
        </w:tc>
        <w:tc>
          <w:tcPr>
            <w:tcW w:w="2796" w:type="dxa"/>
            <w:tcBorders>
              <w:top w:val="single" w:sz="4" w:space="0" w:color="000000"/>
              <w:left w:val="single" w:sz="4" w:space="0" w:color="000000"/>
              <w:bottom w:val="single" w:sz="4" w:space="0" w:color="000000"/>
              <w:right w:val="single" w:sz="4" w:space="0" w:color="000000"/>
            </w:tcBorders>
            <w:vAlign w:val="center"/>
          </w:tcPr>
          <w:p w14:paraId="63A120FE" w14:textId="77777777" w:rsidR="006F78F8" w:rsidRDefault="006F78F8" w:rsidP="00C625A0">
            <w:pPr>
              <w:pBdr>
                <w:top w:val="nil"/>
                <w:left w:val="nil"/>
                <w:bottom w:val="nil"/>
                <w:right w:val="nil"/>
                <w:between w:val="nil"/>
              </w:pBdr>
              <w:spacing w:line="276" w:lineRule="auto"/>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377B9727" w14:textId="77777777" w:rsidR="006F78F8" w:rsidRDefault="006F78F8" w:rsidP="00C625A0">
            <w:pPr>
              <w:pBdr>
                <w:top w:val="nil"/>
                <w:left w:val="nil"/>
                <w:bottom w:val="nil"/>
                <w:right w:val="nil"/>
                <w:between w:val="nil"/>
              </w:pBdr>
              <w:spacing w:line="276" w:lineRule="auto"/>
              <w:rPr>
                <w:color w:val="000000"/>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1B6275B5" w14:textId="77777777" w:rsidR="006F78F8" w:rsidRDefault="006F78F8" w:rsidP="00C625A0">
            <w:pPr>
              <w:pBdr>
                <w:top w:val="nil"/>
                <w:left w:val="nil"/>
                <w:bottom w:val="nil"/>
                <w:right w:val="nil"/>
                <w:between w:val="nil"/>
              </w:pBdr>
              <w:spacing w:line="276" w:lineRule="auto"/>
              <w:rPr>
                <w:color w:val="000000"/>
              </w:rPr>
            </w:pPr>
          </w:p>
        </w:tc>
        <w:tc>
          <w:tcPr>
            <w:tcW w:w="2230" w:type="dxa"/>
            <w:tcBorders>
              <w:top w:val="single" w:sz="4" w:space="0" w:color="000000"/>
              <w:left w:val="single" w:sz="4" w:space="0" w:color="000000"/>
              <w:bottom w:val="single" w:sz="4" w:space="0" w:color="000000"/>
              <w:right w:val="single" w:sz="4" w:space="0" w:color="000000"/>
            </w:tcBorders>
            <w:vAlign w:val="center"/>
          </w:tcPr>
          <w:p w14:paraId="2B4A5F9F" w14:textId="77777777" w:rsidR="006F78F8" w:rsidRDefault="006F78F8" w:rsidP="00C625A0">
            <w:pPr>
              <w:pBdr>
                <w:top w:val="nil"/>
                <w:left w:val="nil"/>
                <w:bottom w:val="nil"/>
                <w:right w:val="nil"/>
                <w:between w:val="nil"/>
              </w:pBdr>
              <w:spacing w:line="276" w:lineRule="auto"/>
              <w:rPr>
                <w:color w:val="00000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5F431972" w14:textId="77777777" w:rsidR="006F78F8" w:rsidRDefault="006F78F8" w:rsidP="00C625A0">
            <w:pPr>
              <w:pBdr>
                <w:top w:val="nil"/>
                <w:left w:val="nil"/>
                <w:bottom w:val="nil"/>
                <w:right w:val="nil"/>
                <w:between w:val="nil"/>
              </w:pBdr>
              <w:spacing w:line="276" w:lineRule="auto"/>
              <w:rPr>
                <w:color w:val="000000"/>
              </w:rPr>
            </w:pPr>
          </w:p>
        </w:tc>
      </w:tr>
    </w:tbl>
    <w:p w14:paraId="665F9792" w14:textId="77777777" w:rsidR="006F78F8" w:rsidRDefault="006F78F8" w:rsidP="006F78F8"/>
    <w:p w14:paraId="3ED8FD68" w14:textId="77777777" w:rsidR="006F78F8" w:rsidRDefault="006F78F8" w:rsidP="006F78F8"/>
    <w:tbl>
      <w:tblPr>
        <w:tblW w:w="13004" w:type="dxa"/>
        <w:jc w:val="center"/>
        <w:tblBorders>
          <w:top w:val="nil"/>
          <w:left w:val="nil"/>
          <w:bottom w:val="nil"/>
          <w:right w:val="nil"/>
          <w:insideH w:val="nil"/>
          <w:insideV w:val="nil"/>
        </w:tblBorders>
        <w:tblLayout w:type="fixed"/>
        <w:tblLook w:val="0400" w:firstRow="0" w:lastRow="0" w:firstColumn="0" w:lastColumn="0" w:noHBand="0" w:noVBand="1"/>
      </w:tblPr>
      <w:tblGrid>
        <w:gridCol w:w="6242"/>
        <w:gridCol w:w="1316"/>
        <w:gridCol w:w="5446"/>
      </w:tblGrid>
      <w:tr w:rsidR="006F78F8" w14:paraId="2FDD3F94" w14:textId="77777777" w:rsidTr="00C625A0">
        <w:trPr>
          <w:trHeight w:val="840"/>
          <w:jc w:val="center"/>
        </w:trPr>
        <w:tc>
          <w:tcPr>
            <w:tcW w:w="6242" w:type="dxa"/>
          </w:tcPr>
          <w:p w14:paraId="257E49A3" w14:textId="77777777" w:rsidR="006F78F8" w:rsidRDefault="006F78F8" w:rsidP="00C625A0">
            <w:r>
              <w:t>_____________________________</w:t>
            </w:r>
          </w:p>
          <w:p w14:paraId="78DBB74C" w14:textId="77777777" w:rsidR="006F78F8" w:rsidRDefault="006F78F8" w:rsidP="00C625A0">
            <w:r>
              <w:t>Nombre Postulante y representante legal</w:t>
            </w:r>
          </w:p>
        </w:tc>
        <w:tc>
          <w:tcPr>
            <w:tcW w:w="1316" w:type="dxa"/>
          </w:tcPr>
          <w:p w14:paraId="2013CA95" w14:textId="77777777" w:rsidR="006F78F8" w:rsidRDefault="006F78F8" w:rsidP="00C625A0"/>
        </w:tc>
        <w:tc>
          <w:tcPr>
            <w:tcW w:w="5446" w:type="dxa"/>
          </w:tcPr>
          <w:p w14:paraId="324F863A" w14:textId="77777777" w:rsidR="006F78F8" w:rsidRDefault="006F78F8" w:rsidP="00C625A0">
            <w:r>
              <w:t>________________________</w:t>
            </w:r>
            <w:r>
              <w:br/>
              <w:t>Firma del representante legal</w:t>
            </w:r>
          </w:p>
        </w:tc>
      </w:tr>
    </w:tbl>
    <w:p w14:paraId="55DCE8CE" w14:textId="77777777" w:rsidR="006F78F8" w:rsidRDefault="006F78F8" w:rsidP="006F78F8"/>
    <w:p w14:paraId="16DC1116" w14:textId="77777777" w:rsidR="006F78F8" w:rsidRDefault="006F78F8" w:rsidP="006F78F8">
      <w:pPr>
        <w:sectPr w:rsidR="006F78F8">
          <w:pgSz w:w="15840" w:h="12240" w:orient="landscape"/>
          <w:pgMar w:top="1701" w:right="1418" w:bottom="1701" w:left="1418" w:header="709" w:footer="709" w:gutter="0"/>
          <w:cols w:space="720"/>
        </w:sectPr>
      </w:pPr>
      <w:r>
        <w:t>Fecha: ____________________</w:t>
      </w:r>
    </w:p>
    <w:p w14:paraId="13884233" w14:textId="77777777" w:rsidR="006F78F8" w:rsidRDefault="006F78F8" w:rsidP="00926230">
      <w:pPr>
        <w:pStyle w:val="Ttulo2"/>
      </w:pPr>
      <w:bookmarkStart w:id="7" w:name="_Toc120045189"/>
      <w:bookmarkStart w:id="8" w:name="_Toc135304661"/>
      <w:r>
        <w:lastRenderedPageBreak/>
        <w:t>ANEXO N°4 Equipo de profesionales que se desempeñaran en el proyecto</w:t>
      </w:r>
      <w:bookmarkStart w:id="9" w:name="_Hlk131157503"/>
      <w:bookmarkEnd w:id="7"/>
      <w:bookmarkEnd w:id="8"/>
    </w:p>
    <w:p w14:paraId="25E00363" w14:textId="77777777" w:rsidR="006F78F8" w:rsidRDefault="006F78F8" w:rsidP="006F78F8">
      <w:pPr>
        <w:rPr>
          <w:color w:val="000000"/>
        </w:rPr>
      </w:pPr>
      <w:r>
        <w:rPr>
          <w:color w:val="000000"/>
        </w:rPr>
        <w:t xml:space="preserve">El Postulante deberá presentar el presente Anexo para efectos de identificar al equipo de trabajo que participará del proyecto. El Postulante deberá respaldar la experiencia del </w:t>
      </w:r>
      <w:r>
        <w:rPr>
          <w:color w:val="000000"/>
          <w:u w:val="single"/>
        </w:rPr>
        <w:t>equipo de trabajo</w:t>
      </w:r>
      <w:r>
        <w:rPr>
          <w:color w:val="000000"/>
        </w:rPr>
        <w:t xml:space="preserve"> adjuntando cédula de identidad y copia de los certificados académicos.</w:t>
      </w:r>
    </w:p>
    <w:tbl>
      <w:tblP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348"/>
        <w:gridCol w:w="1791"/>
        <w:gridCol w:w="4278"/>
        <w:gridCol w:w="2102"/>
        <w:gridCol w:w="2102"/>
      </w:tblGrid>
      <w:tr w:rsidR="006F78F8" w14:paraId="6366DCF5" w14:textId="77777777" w:rsidTr="00C625A0">
        <w:trPr>
          <w:trHeight w:val="113"/>
        </w:trPr>
        <w:tc>
          <w:tcPr>
            <w:tcW w:w="2721" w:type="dxa"/>
            <w:gridSpan w:val="2"/>
            <w:vAlign w:val="center"/>
          </w:tcPr>
          <w:p w14:paraId="699BBD8B" w14:textId="4CAA7291" w:rsidR="006F78F8" w:rsidRDefault="006F78F8" w:rsidP="00C625A0">
            <w:r>
              <w:t>Nombre Base</w:t>
            </w:r>
          </w:p>
        </w:tc>
        <w:tc>
          <w:tcPr>
            <w:tcW w:w="10273" w:type="dxa"/>
            <w:gridSpan w:val="4"/>
          </w:tcPr>
          <w:p w14:paraId="16C374DC" w14:textId="0EF16AAC" w:rsidR="006F78F8" w:rsidRPr="00BC3EF2" w:rsidRDefault="00BC3EF2" w:rsidP="00C625A0">
            <w:r w:rsidRPr="00BC3EF2">
              <w:t>BASES DE CONCURSO QUE ESTABLECEN LOS REQUISITOS PARA OPTAR A COFINANCIAMIENTO PARA LA IMPLEMENTACIÓN DE MÉTODO DE ENSAYO PARA ANALIZAR FACTIBILIDAD DE UN POSTERIOR ETIQUETADO DE EFICIENCIA ENERGÉTICA EN CALEFACTORES MÓVILES</w:t>
            </w:r>
          </w:p>
        </w:tc>
      </w:tr>
      <w:tr w:rsidR="006F78F8" w14:paraId="273DAD72" w14:textId="77777777" w:rsidTr="00C625A0">
        <w:trPr>
          <w:trHeight w:val="170"/>
        </w:trPr>
        <w:tc>
          <w:tcPr>
            <w:tcW w:w="2721" w:type="dxa"/>
            <w:gridSpan w:val="2"/>
            <w:vAlign w:val="center"/>
          </w:tcPr>
          <w:p w14:paraId="7C379651" w14:textId="77777777" w:rsidR="006F78F8" w:rsidRDefault="006F78F8" w:rsidP="00C625A0">
            <w:r>
              <w:t>Postulante</w:t>
            </w:r>
          </w:p>
        </w:tc>
        <w:tc>
          <w:tcPr>
            <w:tcW w:w="10273" w:type="dxa"/>
            <w:gridSpan w:val="4"/>
          </w:tcPr>
          <w:p w14:paraId="7B8E902B" w14:textId="77777777" w:rsidR="006F78F8" w:rsidRDefault="006F78F8" w:rsidP="00C625A0"/>
        </w:tc>
      </w:tr>
      <w:tr w:rsidR="006F78F8" w14:paraId="0F27F5C8" w14:textId="77777777" w:rsidTr="00C625A0">
        <w:tblPrEx>
          <w:tblLook w:val="0000" w:firstRow="0" w:lastRow="0" w:firstColumn="0" w:lastColumn="0" w:noHBand="0" w:noVBand="0"/>
        </w:tblPrEx>
        <w:trPr>
          <w:trHeight w:val="397"/>
        </w:trPr>
        <w:tc>
          <w:tcPr>
            <w:tcW w:w="2373" w:type="dxa"/>
            <w:shd w:val="clear" w:color="auto" w:fill="C0C0C0"/>
            <w:vAlign w:val="center"/>
          </w:tcPr>
          <w:p w14:paraId="4E09E027" w14:textId="77777777" w:rsidR="006F78F8" w:rsidRDefault="006F78F8" w:rsidP="00C625A0">
            <w:pPr>
              <w:pBdr>
                <w:top w:val="nil"/>
                <w:left w:val="nil"/>
                <w:bottom w:val="nil"/>
                <w:right w:val="nil"/>
                <w:between w:val="nil"/>
              </w:pBdr>
              <w:spacing w:line="276" w:lineRule="auto"/>
              <w:rPr>
                <w:color w:val="000000"/>
              </w:rPr>
            </w:pPr>
            <w:r>
              <w:rPr>
                <w:color w:val="000000"/>
              </w:rPr>
              <w:t>Perfil</w:t>
            </w:r>
          </w:p>
        </w:tc>
        <w:tc>
          <w:tcPr>
            <w:tcW w:w="2139" w:type="dxa"/>
            <w:gridSpan w:val="2"/>
            <w:shd w:val="clear" w:color="auto" w:fill="C0C0C0"/>
            <w:vAlign w:val="center"/>
          </w:tcPr>
          <w:p w14:paraId="6BE90F75" w14:textId="77777777" w:rsidR="006F78F8" w:rsidRDefault="006F78F8" w:rsidP="00C625A0">
            <w:pPr>
              <w:pBdr>
                <w:top w:val="nil"/>
                <w:left w:val="nil"/>
                <w:bottom w:val="nil"/>
                <w:right w:val="nil"/>
                <w:between w:val="nil"/>
              </w:pBdr>
              <w:spacing w:line="276" w:lineRule="auto"/>
              <w:rPr>
                <w:color w:val="000000"/>
              </w:rPr>
            </w:pPr>
            <w:r>
              <w:rPr>
                <w:color w:val="000000"/>
              </w:rPr>
              <w:t>Nombre completo</w:t>
            </w:r>
          </w:p>
        </w:tc>
        <w:tc>
          <w:tcPr>
            <w:tcW w:w="4278" w:type="dxa"/>
            <w:shd w:val="clear" w:color="auto" w:fill="C0C0C0"/>
            <w:vAlign w:val="center"/>
          </w:tcPr>
          <w:p w14:paraId="6702ECCB" w14:textId="77777777" w:rsidR="006F78F8" w:rsidRDefault="006F78F8" w:rsidP="00C625A0">
            <w:pPr>
              <w:pBdr>
                <w:top w:val="nil"/>
                <w:left w:val="nil"/>
                <w:bottom w:val="nil"/>
                <w:right w:val="nil"/>
                <w:between w:val="nil"/>
              </w:pBdr>
              <w:spacing w:line="276" w:lineRule="auto"/>
              <w:rPr>
                <w:color w:val="000000"/>
              </w:rPr>
            </w:pPr>
            <w:r>
              <w:rPr>
                <w:color w:val="000000"/>
              </w:rPr>
              <w:t xml:space="preserve">Profesión </w:t>
            </w:r>
          </w:p>
        </w:tc>
        <w:tc>
          <w:tcPr>
            <w:tcW w:w="2102" w:type="dxa"/>
            <w:shd w:val="clear" w:color="auto" w:fill="C0C0C0"/>
          </w:tcPr>
          <w:p w14:paraId="76431A29" w14:textId="77777777" w:rsidR="006F78F8" w:rsidRDefault="006F78F8" w:rsidP="00C625A0">
            <w:pPr>
              <w:pBdr>
                <w:top w:val="nil"/>
                <w:left w:val="nil"/>
                <w:bottom w:val="nil"/>
                <w:right w:val="nil"/>
                <w:between w:val="nil"/>
              </w:pBdr>
              <w:spacing w:line="276" w:lineRule="auto"/>
              <w:rPr>
                <w:color w:val="000000"/>
              </w:rPr>
            </w:pPr>
          </w:p>
          <w:p w14:paraId="074F7EC0" w14:textId="77777777" w:rsidR="006F78F8" w:rsidRDefault="006F78F8" w:rsidP="00C625A0">
            <w:pPr>
              <w:pBdr>
                <w:top w:val="nil"/>
                <w:left w:val="nil"/>
                <w:bottom w:val="nil"/>
                <w:right w:val="nil"/>
                <w:between w:val="nil"/>
              </w:pBdr>
              <w:spacing w:line="276" w:lineRule="auto"/>
              <w:rPr>
                <w:color w:val="000000"/>
              </w:rPr>
            </w:pPr>
            <w:r>
              <w:rPr>
                <w:color w:val="000000"/>
              </w:rPr>
              <w:t>Rol en el proyecto</w:t>
            </w:r>
          </w:p>
        </w:tc>
        <w:tc>
          <w:tcPr>
            <w:tcW w:w="2102" w:type="dxa"/>
            <w:shd w:val="clear" w:color="auto" w:fill="C0C0C0"/>
            <w:vAlign w:val="center"/>
          </w:tcPr>
          <w:p w14:paraId="0FBE35F0" w14:textId="77777777" w:rsidR="006F78F8" w:rsidRDefault="006F78F8" w:rsidP="00C625A0">
            <w:pPr>
              <w:pBdr>
                <w:top w:val="nil"/>
                <w:left w:val="nil"/>
                <w:bottom w:val="nil"/>
                <w:right w:val="nil"/>
                <w:between w:val="nil"/>
              </w:pBdr>
              <w:spacing w:line="276" w:lineRule="auto"/>
              <w:rPr>
                <w:color w:val="000000"/>
              </w:rPr>
            </w:pPr>
            <w:r>
              <w:rPr>
                <w:color w:val="000000"/>
              </w:rPr>
              <w:t xml:space="preserve">Años de experiencia laboral </w:t>
            </w:r>
          </w:p>
        </w:tc>
      </w:tr>
      <w:tr w:rsidR="006F78F8" w14:paraId="68E8F8FE" w14:textId="77777777" w:rsidTr="00C625A0">
        <w:tblPrEx>
          <w:tblLook w:val="0000" w:firstRow="0" w:lastRow="0" w:firstColumn="0" w:lastColumn="0" w:noHBand="0" w:noVBand="0"/>
        </w:tblPrEx>
        <w:trPr>
          <w:trHeight w:val="567"/>
        </w:trPr>
        <w:tc>
          <w:tcPr>
            <w:tcW w:w="2373" w:type="dxa"/>
            <w:vAlign w:val="center"/>
          </w:tcPr>
          <w:p w14:paraId="0B0CB8F9" w14:textId="77777777" w:rsidR="006F78F8" w:rsidRDefault="006F78F8" w:rsidP="00C625A0">
            <w:pPr>
              <w:pBdr>
                <w:top w:val="nil"/>
                <w:left w:val="nil"/>
                <w:bottom w:val="nil"/>
                <w:right w:val="nil"/>
                <w:between w:val="nil"/>
              </w:pBdr>
              <w:spacing w:line="276" w:lineRule="auto"/>
              <w:rPr>
                <w:color w:val="000000"/>
              </w:rPr>
            </w:pPr>
          </w:p>
        </w:tc>
        <w:tc>
          <w:tcPr>
            <w:tcW w:w="2139" w:type="dxa"/>
            <w:gridSpan w:val="2"/>
            <w:vAlign w:val="center"/>
          </w:tcPr>
          <w:p w14:paraId="0220EE98" w14:textId="77777777" w:rsidR="006F78F8" w:rsidRDefault="006F78F8" w:rsidP="00C625A0"/>
        </w:tc>
        <w:tc>
          <w:tcPr>
            <w:tcW w:w="4278" w:type="dxa"/>
            <w:vAlign w:val="center"/>
          </w:tcPr>
          <w:p w14:paraId="446DF14B" w14:textId="77777777" w:rsidR="006F78F8" w:rsidRDefault="006F78F8" w:rsidP="00C625A0"/>
        </w:tc>
        <w:tc>
          <w:tcPr>
            <w:tcW w:w="2102" w:type="dxa"/>
          </w:tcPr>
          <w:p w14:paraId="48CEAD4E" w14:textId="77777777" w:rsidR="006F78F8" w:rsidRDefault="006F78F8" w:rsidP="00C625A0"/>
        </w:tc>
        <w:tc>
          <w:tcPr>
            <w:tcW w:w="2102" w:type="dxa"/>
          </w:tcPr>
          <w:p w14:paraId="3BDB58C3" w14:textId="77777777" w:rsidR="006F78F8" w:rsidRDefault="006F78F8" w:rsidP="00C625A0"/>
        </w:tc>
      </w:tr>
      <w:tr w:rsidR="006F78F8" w14:paraId="00874ECA" w14:textId="77777777" w:rsidTr="00C625A0">
        <w:tblPrEx>
          <w:tblLook w:val="0000" w:firstRow="0" w:lastRow="0" w:firstColumn="0" w:lastColumn="0" w:noHBand="0" w:noVBand="0"/>
        </w:tblPrEx>
        <w:trPr>
          <w:trHeight w:val="567"/>
        </w:trPr>
        <w:tc>
          <w:tcPr>
            <w:tcW w:w="2373" w:type="dxa"/>
          </w:tcPr>
          <w:p w14:paraId="4CA52567" w14:textId="77777777" w:rsidR="006F78F8" w:rsidRDefault="006F78F8" w:rsidP="00C625A0">
            <w:pPr>
              <w:pBdr>
                <w:top w:val="nil"/>
                <w:left w:val="nil"/>
                <w:bottom w:val="nil"/>
                <w:right w:val="nil"/>
                <w:between w:val="nil"/>
              </w:pBdr>
              <w:spacing w:line="276" w:lineRule="auto"/>
              <w:rPr>
                <w:color w:val="000000"/>
              </w:rPr>
            </w:pPr>
          </w:p>
        </w:tc>
        <w:tc>
          <w:tcPr>
            <w:tcW w:w="2139" w:type="dxa"/>
            <w:gridSpan w:val="2"/>
            <w:vAlign w:val="center"/>
          </w:tcPr>
          <w:p w14:paraId="7698C74B" w14:textId="77777777" w:rsidR="006F78F8" w:rsidRDefault="006F78F8" w:rsidP="00C625A0"/>
        </w:tc>
        <w:tc>
          <w:tcPr>
            <w:tcW w:w="4278" w:type="dxa"/>
            <w:vAlign w:val="center"/>
          </w:tcPr>
          <w:p w14:paraId="5E227125" w14:textId="77777777" w:rsidR="006F78F8" w:rsidRDefault="006F78F8" w:rsidP="00C625A0"/>
        </w:tc>
        <w:tc>
          <w:tcPr>
            <w:tcW w:w="2102" w:type="dxa"/>
          </w:tcPr>
          <w:p w14:paraId="6A5B7DAB" w14:textId="77777777" w:rsidR="006F78F8" w:rsidRDefault="006F78F8" w:rsidP="00C625A0"/>
        </w:tc>
        <w:tc>
          <w:tcPr>
            <w:tcW w:w="2102" w:type="dxa"/>
          </w:tcPr>
          <w:p w14:paraId="52F0F22B" w14:textId="77777777" w:rsidR="006F78F8" w:rsidRDefault="006F78F8" w:rsidP="00C625A0"/>
        </w:tc>
      </w:tr>
      <w:tr w:rsidR="006F78F8" w14:paraId="5CCC83BD" w14:textId="77777777" w:rsidTr="00C625A0">
        <w:tblPrEx>
          <w:tblLook w:val="0000" w:firstRow="0" w:lastRow="0" w:firstColumn="0" w:lastColumn="0" w:noHBand="0" w:noVBand="0"/>
        </w:tblPrEx>
        <w:trPr>
          <w:trHeight w:val="567"/>
        </w:trPr>
        <w:tc>
          <w:tcPr>
            <w:tcW w:w="2373" w:type="dxa"/>
          </w:tcPr>
          <w:p w14:paraId="61E655D3" w14:textId="77777777" w:rsidR="006F78F8" w:rsidRDefault="006F78F8" w:rsidP="00C625A0">
            <w:pPr>
              <w:pBdr>
                <w:top w:val="nil"/>
                <w:left w:val="nil"/>
                <w:bottom w:val="nil"/>
                <w:right w:val="nil"/>
                <w:between w:val="nil"/>
              </w:pBdr>
              <w:spacing w:line="276" w:lineRule="auto"/>
              <w:rPr>
                <w:color w:val="000000"/>
              </w:rPr>
            </w:pPr>
          </w:p>
        </w:tc>
        <w:tc>
          <w:tcPr>
            <w:tcW w:w="2139" w:type="dxa"/>
            <w:gridSpan w:val="2"/>
            <w:vAlign w:val="center"/>
          </w:tcPr>
          <w:p w14:paraId="5C777391" w14:textId="77777777" w:rsidR="006F78F8" w:rsidRDefault="006F78F8" w:rsidP="00C625A0"/>
        </w:tc>
        <w:tc>
          <w:tcPr>
            <w:tcW w:w="4278" w:type="dxa"/>
            <w:vAlign w:val="center"/>
          </w:tcPr>
          <w:p w14:paraId="6D9966E7" w14:textId="77777777" w:rsidR="006F78F8" w:rsidRDefault="006F78F8" w:rsidP="00C625A0"/>
        </w:tc>
        <w:tc>
          <w:tcPr>
            <w:tcW w:w="2102" w:type="dxa"/>
          </w:tcPr>
          <w:p w14:paraId="310D94F8" w14:textId="77777777" w:rsidR="006F78F8" w:rsidRDefault="006F78F8" w:rsidP="00C625A0"/>
        </w:tc>
        <w:tc>
          <w:tcPr>
            <w:tcW w:w="2102" w:type="dxa"/>
          </w:tcPr>
          <w:p w14:paraId="7118BB0B" w14:textId="77777777" w:rsidR="006F78F8" w:rsidRDefault="006F78F8" w:rsidP="00C625A0"/>
        </w:tc>
      </w:tr>
    </w:tbl>
    <w:p w14:paraId="2CE6D57C" w14:textId="77777777" w:rsidR="006F78F8" w:rsidRDefault="006F78F8" w:rsidP="006F78F8">
      <w:pPr>
        <w:pBdr>
          <w:top w:val="nil"/>
          <w:left w:val="nil"/>
          <w:bottom w:val="nil"/>
          <w:right w:val="nil"/>
          <w:between w:val="nil"/>
        </w:pBdr>
        <w:spacing w:line="276" w:lineRule="auto"/>
      </w:pPr>
    </w:p>
    <w:tbl>
      <w:tblPr>
        <w:tblW w:w="13003" w:type="dxa"/>
        <w:jc w:val="center"/>
        <w:tblBorders>
          <w:top w:val="nil"/>
          <w:left w:val="nil"/>
          <w:bottom w:val="nil"/>
          <w:right w:val="nil"/>
          <w:insideH w:val="nil"/>
          <w:insideV w:val="nil"/>
        </w:tblBorders>
        <w:tblLayout w:type="fixed"/>
        <w:tblLook w:val="0400" w:firstRow="0" w:lastRow="0" w:firstColumn="0" w:lastColumn="0" w:noHBand="0" w:noVBand="1"/>
      </w:tblPr>
      <w:tblGrid>
        <w:gridCol w:w="5747"/>
        <w:gridCol w:w="1813"/>
        <w:gridCol w:w="5443"/>
      </w:tblGrid>
      <w:tr w:rsidR="006F78F8" w14:paraId="276FAC0D" w14:textId="77777777" w:rsidTr="00C625A0">
        <w:trPr>
          <w:jc w:val="center"/>
        </w:trPr>
        <w:tc>
          <w:tcPr>
            <w:tcW w:w="5747" w:type="dxa"/>
            <w:tcBorders>
              <w:bottom w:val="single" w:sz="4" w:space="0" w:color="000000"/>
            </w:tcBorders>
          </w:tcPr>
          <w:p w14:paraId="33DCD222" w14:textId="77777777" w:rsidR="006F78F8" w:rsidRDefault="006F78F8" w:rsidP="00C625A0"/>
        </w:tc>
        <w:tc>
          <w:tcPr>
            <w:tcW w:w="1813" w:type="dxa"/>
          </w:tcPr>
          <w:p w14:paraId="39763DC4" w14:textId="77777777" w:rsidR="006F78F8" w:rsidRDefault="006F78F8" w:rsidP="00C625A0"/>
        </w:tc>
        <w:tc>
          <w:tcPr>
            <w:tcW w:w="5443" w:type="dxa"/>
            <w:tcBorders>
              <w:bottom w:val="single" w:sz="4" w:space="0" w:color="000000"/>
            </w:tcBorders>
          </w:tcPr>
          <w:p w14:paraId="082C52C3" w14:textId="77777777" w:rsidR="006F78F8" w:rsidRDefault="006F78F8" w:rsidP="00C625A0"/>
        </w:tc>
      </w:tr>
      <w:tr w:rsidR="006F78F8" w14:paraId="436F9347" w14:textId="77777777" w:rsidTr="00C625A0">
        <w:trPr>
          <w:jc w:val="center"/>
        </w:trPr>
        <w:tc>
          <w:tcPr>
            <w:tcW w:w="5747" w:type="dxa"/>
            <w:tcBorders>
              <w:top w:val="single" w:sz="4" w:space="0" w:color="000000"/>
            </w:tcBorders>
          </w:tcPr>
          <w:p w14:paraId="022844D2" w14:textId="77777777" w:rsidR="006F78F8" w:rsidRDefault="006F78F8" w:rsidP="00C625A0">
            <w:r>
              <w:t>Nombre Postulante y Representante legal</w:t>
            </w:r>
          </w:p>
        </w:tc>
        <w:tc>
          <w:tcPr>
            <w:tcW w:w="1813" w:type="dxa"/>
          </w:tcPr>
          <w:p w14:paraId="5DE4D473" w14:textId="77777777" w:rsidR="006F78F8" w:rsidRDefault="006F78F8" w:rsidP="00C625A0"/>
        </w:tc>
        <w:tc>
          <w:tcPr>
            <w:tcW w:w="5443" w:type="dxa"/>
            <w:tcBorders>
              <w:top w:val="single" w:sz="4" w:space="0" w:color="000000"/>
            </w:tcBorders>
          </w:tcPr>
          <w:p w14:paraId="2EB72768" w14:textId="77777777" w:rsidR="006F78F8" w:rsidRDefault="006F78F8" w:rsidP="00C625A0">
            <w:r>
              <w:t>Firma del Representante legal</w:t>
            </w:r>
          </w:p>
        </w:tc>
      </w:tr>
    </w:tbl>
    <w:p w14:paraId="2A71E41C" w14:textId="77777777" w:rsidR="006F78F8" w:rsidRDefault="006F78F8" w:rsidP="006F78F8"/>
    <w:p w14:paraId="6E48CD6D" w14:textId="77777777" w:rsidR="006F78F8" w:rsidRDefault="006F78F8" w:rsidP="006F78F8">
      <w:pPr>
        <w:sectPr w:rsidR="006F78F8">
          <w:pgSz w:w="15840" w:h="12240" w:orient="landscape"/>
          <w:pgMar w:top="1701" w:right="1418" w:bottom="1701" w:left="1418" w:header="709" w:footer="709" w:gutter="0"/>
          <w:cols w:space="720"/>
        </w:sectPr>
      </w:pPr>
      <w:r>
        <w:t>Fecha: ____________________</w:t>
      </w:r>
      <w:r>
        <w:br w:type="page"/>
      </w:r>
    </w:p>
    <w:p w14:paraId="79FDC4D5" w14:textId="4D564F66" w:rsidR="006F78F8" w:rsidRDefault="006F78F8" w:rsidP="00926230">
      <w:pPr>
        <w:pStyle w:val="Ttulo2"/>
      </w:pPr>
      <w:bookmarkStart w:id="10" w:name="_Toc120045190"/>
      <w:bookmarkStart w:id="11" w:name="_Toc135304662"/>
      <w:r>
        <w:lastRenderedPageBreak/>
        <w:t>ANEXO N°5 Curriculum Vitae resumido de equipo de trabajo</w:t>
      </w:r>
      <w:bookmarkEnd w:id="10"/>
      <w:bookmarkEnd w:id="11"/>
    </w:p>
    <w:p w14:paraId="1775117F" w14:textId="77777777" w:rsidR="006F78F8" w:rsidRDefault="006F78F8" w:rsidP="006F78F8">
      <w:pPr>
        <w:pBdr>
          <w:top w:val="nil"/>
          <w:left w:val="nil"/>
          <w:bottom w:val="nil"/>
          <w:right w:val="nil"/>
          <w:between w:val="nil"/>
        </w:pBdr>
        <w:spacing w:after="120"/>
        <w:rPr>
          <w:b/>
          <w:color w:val="000000"/>
        </w:rPr>
      </w:pPr>
    </w:p>
    <w:tbl>
      <w:tblP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10273"/>
      </w:tblGrid>
      <w:tr w:rsidR="006F78F8" w14:paraId="522DC548" w14:textId="77777777" w:rsidTr="00C625A0">
        <w:trPr>
          <w:trHeight w:val="113"/>
        </w:trPr>
        <w:tc>
          <w:tcPr>
            <w:tcW w:w="2721" w:type="dxa"/>
            <w:vAlign w:val="center"/>
          </w:tcPr>
          <w:p w14:paraId="012D0131" w14:textId="4CBB084C" w:rsidR="006F78F8" w:rsidRDefault="006F78F8" w:rsidP="00C625A0">
            <w:r>
              <w:t>Nombre Base</w:t>
            </w:r>
          </w:p>
        </w:tc>
        <w:tc>
          <w:tcPr>
            <w:tcW w:w="10273" w:type="dxa"/>
          </w:tcPr>
          <w:p w14:paraId="3693764A" w14:textId="65EA7BEB" w:rsidR="006F78F8" w:rsidRPr="00BC3EF2" w:rsidRDefault="00BC3EF2" w:rsidP="00C625A0">
            <w:pPr>
              <w:rPr>
                <w:lang w:val="es-419"/>
              </w:rPr>
            </w:pPr>
            <w:r w:rsidRPr="00BC3EF2">
              <w:t>BASES DE CONCURSO QUE ESTABLECEN LOS REQUISITOS PARA OPTAR A COFINANCIAMIENTO PARA LA IMPLEMENTACIÓN DE MÉTODO DE ENSAYO PARA ANALIZAR FACTIBILIDAD DE UN POSTERIOR ETIQUETADO DE EFICIENCIA ENERGÉTICA EN CALEFACTORES MÓVILES</w:t>
            </w:r>
          </w:p>
        </w:tc>
      </w:tr>
      <w:tr w:rsidR="006F78F8" w14:paraId="11939CF1" w14:textId="77777777" w:rsidTr="00C625A0">
        <w:trPr>
          <w:trHeight w:val="170"/>
        </w:trPr>
        <w:tc>
          <w:tcPr>
            <w:tcW w:w="2721" w:type="dxa"/>
            <w:vAlign w:val="center"/>
          </w:tcPr>
          <w:p w14:paraId="40F63CA3" w14:textId="77777777" w:rsidR="006F78F8" w:rsidRDefault="006F78F8" w:rsidP="00C625A0">
            <w:r>
              <w:t>Postulante</w:t>
            </w:r>
          </w:p>
        </w:tc>
        <w:tc>
          <w:tcPr>
            <w:tcW w:w="10273" w:type="dxa"/>
          </w:tcPr>
          <w:p w14:paraId="41811F1E" w14:textId="77777777" w:rsidR="006F78F8" w:rsidRDefault="006F78F8" w:rsidP="00C625A0"/>
        </w:tc>
      </w:tr>
    </w:tbl>
    <w:p w14:paraId="66F87143" w14:textId="5362D875" w:rsidR="006F78F8" w:rsidRPr="00001F0A" w:rsidRDefault="003A0630" w:rsidP="006F78F8">
      <w:pPr>
        <w:pBdr>
          <w:top w:val="nil"/>
          <w:left w:val="nil"/>
          <w:bottom w:val="nil"/>
          <w:right w:val="nil"/>
          <w:between w:val="nil"/>
        </w:pBdr>
        <w:spacing w:after="120"/>
        <w:rPr>
          <w:b/>
          <w:color w:val="000000"/>
          <w:sz w:val="16"/>
          <w:szCs w:val="16"/>
        </w:rPr>
      </w:pPr>
      <w:r w:rsidRPr="00001F0A">
        <w:rPr>
          <w:b/>
          <w:color w:val="000000"/>
          <w:sz w:val="16"/>
          <w:szCs w:val="16"/>
        </w:rPr>
        <w:t>Repetir por cada profesional</w:t>
      </w:r>
      <w:r>
        <w:rPr>
          <w:b/>
          <w:color w:val="000000"/>
          <w:sz w:val="16"/>
          <w:szCs w:val="16"/>
        </w:rPr>
        <w:t>*</w:t>
      </w:r>
    </w:p>
    <w:p w14:paraId="6E3E5990" w14:textId="77777777" w:rsidR="003A0630" w:rsidRDefault="003A0630" w:rsidP="006F78F8">
      <w:pPr>
        <w:pBdr>
          <w:top w:val="nil"/>
          <w:left w:val="nil"/>
          <w:bottom w:val="nil"/>
          <w:right w:val="nil"/>
          <w:between w:val="nil"/>
        </w:pBdr>
        <w:spacing w:after="120"/>
        <w:rPr>
          <w:b/>
          <w:color w:val="000000"/>
        </w:rPr>
      </w:pPr>
    </w:p>
    <w:p w14:paraId="641DFB84" w14:textId="77777777" w:rsidR="006F78F8" w:rsidRDefault="006F78F8" w:rsidP="006F78F8">
      <w:pPr>
        <w:rPr>
          <w:b/>
        </w:rPr>
      </w:pPr>
      <w:r>
        <w:rPr>
          <w:b/>
        </w:rPr>
        <w:t xml:space="preserve">Antecedentes del profesional </w:t>
      </w:r>
    </w:p>
    <w:tbl>
      <w:tblP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6762"/>
      </w:tblGrid>
      <w:tr w:rsidR="006F78F8" w14:paraId="673C1D8E"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F189" w14:textId="77777777" w:rsidR="006F78F8" w:rsidRDefault="006F78F8" w:rsidP="00C625A0">
            <w:pPr>
              <w:rPr>
                <w:i/>
              </w:rPr>
            </w:pPr>
            <w:r>
              <w:t>Nombre completo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F4E7" w14:textId="77777777" w:rsidR="006F78F8" w:rsidRDefault="006F78F8" w:rsidP="00C625A0"/>
        </w:tc>
      </w:tr>
      <w:tr w:rsidR="003A0630" w14:paraId="26DE6F5E"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1A2E" w14:textId="11107599" w:rsidR="003A0630" w:rsidRDefault="003A0630" w:rsidP="00C625A0">
            <w:r>
              <w:t>Genero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3BDE" w14:textId="77777777" w:rsidR="003A0630" w:rsidRDefault="003A0630" w:rsidP="00C625A0"/>
        </w:tc>
      </w:tr>
      <w:tr w:rsidR="006F78F8" w14:paraId="1816DB42"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6B00C" w14:textId="77777777" w:rsidR="006F78F8" w:rsidRDefault="006F78F8" w:rsidP="00C625A0">
            <w:pPr>
              <w:rPr>
                <w:i/>
              </w:rPr>
            </w:pPr>
            <w:r>
              <w:t>RUT</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7F93" w14:textId="77777777" w:rsidR="006F78F8" w:rsidRDefault="006F78F8" w:rsidP="00C625A0"/>
        </w:tc>
      </w:tr>
      <w:tr w:rsidR="006F78F8" w14:paraId="24FB61E6"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36F0" w14:textId="77777777" w:rsidR="006F78F8" w:rsidRDefault="006F78F8" w:rsidP="00C625A0">
            <w:pPr>
              <w:rPr>
                <w:i/>
              </w:rPr>
            </w:pPr>
            <w:r>
              <w:t>Fecha de nacimiento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6655B" w14:textId="77777777" w:rsidR="006F78F8" w:rsidRDefault="006F78F8" w:rsidP="00C625A0"/>
        </w:tc>
      </w:tr>
      <w:tr w:rsidR="006F78F8" w14:paraId="46AAA7B4"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888C" w14:textId="77777777" w:rsidR="006F78F8" w:rsidRDefault="006F78F8" w:rsidP="00C625A0">
            <w:pPr>
              <w:rPr>
                <w:i/>
              </w:rPr>
            </w:pPr>
            <w:r>
              <w:t>Profesión</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5472" w14:textId="77777777" w:rsidR="006F78F8" w:rsidRDefault="006F78F8" w:rsidP="00C625A0"/>
        </w:tc>
      </w:tr>
      <w:tr w:rsidR="006F78F8" w14:paraId="5F10FBB2"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7BD6" w14:textId="77777777" w:rsidR="006F78F8" w:rsidRDefault="006F78F8" w:rsidP="00C625A0">
            <w:pPr>
              <w:rPr>
                <w:i/>
              </w:rPr>
            </w:pPr>
            <w:r>
              <w:t>Universidad o institución de obtención del título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733E" w14:textId="77777777" w:rsidR="006F78F8" w:rsidRDefault="006F78F8" w:rsidP="00C625A0"/>
        </w:tc>
      </w:tr>
      <w:tr w:rsidR="006F78F8" w14:paraId="004C3284"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C457" w14:textId="77777777" w:rsidR="006F78F8" w:rsidRDefault="006F78F8" w:rsidP="00C625A0">
            <w:pPr>
              <w:rPr>
                <w:i/>
              </w:rPr>
            </w:pPr>
            <w:r>
              <w:t>Cargo en la empresa</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0DEE" w14:textId="77777777" w:rsidR="006F78F8" w:rsidRDefault="006F78F8" w:rsidP="00C625A0"/>
        </w:tc>
      </w:tr>
      <w:tr w:rsidR="006F78F8" w14:paraId="2F188747"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9745" w14:textId="77777777" w:rsidR="006F78F8" w:rsidRDefault="006F78F8" w:rsidP="00C625A0">
            <w:pPr>
              <w:rPr>
                <w:i/>
              </w:rPr>
            </w:pPr>
            <w:r>
              <w:t>Rol en el Proyecto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9F714" w14:textId="77777777" w:rsidR="006F78F8" w:rsidRDefault="006F78F8" w:rsidP="00C625A0"/>
        </w:tc>
      </w:tr>
      <w:tr w:rsidR="006F78F8" w14:paraId="5821EFD6" w14:textId="77777777" w:rsidTr="00C625A0">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8D9D" w14:textId="77777777" w:rsidR="006F78F8" w:rsidRDefault="006F78F8" w:rsidP="00C625A0">
            <w:r>
              <w:lastRenderedPageBreak/>
              <w:t>Correo electrónico</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A7EC" w14:textId="77777777" w:rsidR="006F78F8" w:rsidRDefault="006F78F8" w:rsidP="00C625A0"/>
        </w:tc>
      </w:tr>
    </w:tbl>
    <w:p w14:paraId="28FABC2F" w14:textId="77777777" w:rsidR="006F78F8" w:rsidRDefault="006F78F8" w:rsidP="006F78F8">
      <w:pPr>
        <w:pBdr>
          <w:top w:val="nil"/>
          <w:left w:val="nil"/>
          <w:bottom w:val="nil"/>
          <w:right w:val="nil"/>
          <w:between w:val="nil"/>
        </w:pBdr>
        <w:ind w:left="1600" w:hanging="360"/>
        <w:rPr>
          <w:color w:val="000000"/>
        </w:rPr>
      </w:pPr>
    </w:p>
    <w:tbl>
      <w:tblP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4"/>
      </w:tblGrid>
      <w:tr w:rsidR="006F78F8" w14:paraId="72C5F45C" w14:textId="77777777" w:rsidTr="00C625A0">
        <w:tc>
          <w:tcPr>
            <w:tcW w:w="12994" w:type="dxa"/>
            <w:tcBorders>
              <w:top w:val="single" w:sz="4" w:space="0" w:color="000000"/>
              <w:left w:val="single" w:sz="4" w:space="0" w:color="000000"/>
              <w:bottom w:val="single" w:sz="4" w:space="0" w:color="000000"/>
              <w:right w:val="single" w:sz="4" w:space="0" w:color="000000"/>
            </w:tcBorders>
          </w:tcPr>
          <w:p w14:paraId="36122FF1" w14:textId="77777777" w:rsidR="006F78F8" w:rsidRDefault="006F78F8" w:rsidP="00C625A0">
            <w:pPr>
              <w:pBdr>
                <w:top w:val="nil"/>
                <w:left w:val="nil"/>
                <w:bottom w:val="nil"/>
                <w:right w:val="nil"/>
                <w:between w:val="nil"/>
              </w:pBdr>
              <w:rPr>
                <w:color w:val="000000"/>
              </w:rPr>
            </w:pPr>
            <w:r>
              <w:rPr>
                <w:b/>
                <w:color w:val="000000"/>
              </w:rPr>
              <w:t>Descripción Perfil Profesional</w:t>
            </w:r>
          </w:p>
        </w:tc>
      </w:tr>
      <w:tr w:rsidR="006F78F8" w14:paraId="5CDC2D16" w14:textId="77777777" w:rsidTr="00C625A0">
        <w:tc>
          <w:tcPr>
            <w:tcW w:w="12994" w:type="dxa"/>
            <w:tcBorders>
              <w:top w:val="single" w:sz="4" w:space="0" w:color="000000"/>
              <w:left w:val="single" w:sz="4" w:space="0" w:color="000000"/>
              <w:bottom w:val="single" w:sz="4" w:space="0" w:color="000000"/>
              <w:right w:val="single" w:sz="4" w:space="0" w:color="000000"/>
            </w:tcBorders>
          </w:tcPr>
          <w:p w14:paraId="2F3C5606" w14:textId="77777777" w:rsidR="006F78F8" w:rsidRDefault="006F78F8" w:rsidP="00C625A0">
            <w:pPr>
              <w:pBdr>
                <w:top w:val="nil"/>
                <w:left w:val="nil"/>
                <w:bottom w:val="nil"/>
                <w:right w:val="nil"/>
                <w:between w:val="nil"/>
              </w:pBdr>
              <w:rPr>
                <w:color w:val="000000"/>
              </w:rPr>
            </w:pPr>
          </w:p>
          <w:p w14:paraId="38BCED89" w14:textId="77777777" w:rsidR="006F78F8" w:rsidRDefault="006F78F8" w:rsidP="00C625A0">
            <w:pPr>
              <w:pBdr>
                <w:top w:val="nil"/>
                <w:left w:val="nil"/>
                <w:bottom w:val="nil"/>
                <w:right w:val="nil"/>
                <w:between w:val="nil"/>
              </w:pBdr>
              <w:rPr>
                <w:color w:val="000000"/>
              </w:rPr>
            </w:pPr>
          </w:p>
          <w:p w14:paraId="42F173F1" w14:textId="77777777" w:rsidR="006F78F8" w:rsidRDefault="006F78F8" w:rsidP="00C625A0">
            <w:pPr>
              <w:pBdr>
                <w:top w:val="nil"/>
                <w:left w:val="nil"/>
                <w:bottom w:val="nil"/>
                <w:right w:val="nil"/>
                <w:between w:val="nil"/>
              </w:pBdr>
              <w:rPr>
                <w:color w:val="000000"/>
              </w:rPr>
            </w:pPr>
          </w:p>
          <w:p w14:paraId="43F9AFDB" w14:textId="77777777" w:rsidR="006F78F8" w:rsidRDefault="006F78F8" w:rsidP="00C625A0">
            <w:pPr>
              <w:pBdr>
                <w:top w:val="nil"/>
                <w:left w:val="nil"/>
                <w:bottom w:val="nil"/>
                <w:right w:val="nil"/>
                <w:between w:val="nil"/>
              </w:pBdr>
              <w:rPr>
                <w:color w:val="000000"/>
              </w:rPr>
            </w:pPr>
          </w:p>
        </w:tc>
      </w:tr>
    </w:tbl>
    <w:p w14:paraId="05BA9E9B" w14:textId="77777777" w:rsidR="006F78F8" w:rsidRDefault="006F78F8" w:rsidP="006F78F8">
      <w:pPr>
        <w:rPr>
          <w:b/>
        </w:rPr>
      </w:pPr>
    </w:p>
    <w:p w14:paraId="534C9C87" w14:textId="77777777" w:rsidR="006F78F8" w:rsidRDefault="006F78F8" w:rsidP="006F78F8">
      <w:pPr>
        <w:rPr>
          <w:b/>
        </w:rPr>
      </w:pPr>
      <w:r>
        <w:rPr>
          <w:b/>
        </w:rPr>
        <w:t>Experiencia del profesional propuesto</w:t>
      </w:r>
    </w:p>
    <w:tbl>
      <w:tblPr>
        <w:tblW w:w="12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911"/>
        <w:gridCol w:w="1219"/>
        <w:gridCol w:w="765"/>
        <w:gridCol w:w="992"/>
        <w:gridCol w:w="4252"/>
        <w:gridCol w:w="3643"/>
      </w:tblGrid>
      <w:tr w:rsidR="006F78F8" w14:paraId="55955F74" w14:textId="77777777" w:rsidTr="00C625A0">
        <w:trPr>
          <w:trHeight w:val="567"/>
        </w:trPr>
        <w:tc>
          <w:tcPr>
            <w:tcW w:w="1211" w:type="dxa"/>
            <w:vMerge w:val="restart"/>
            <w:shd w:val="clear" w:color="auto" w:fill="C0C0C0"/>
            <w:vAlign w:val="center"/>
          </w:tcPr>
          <w:p w14:paraId="3D1DBC89"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Nombre del proyecto</w:t>
            </w:r>
          </w:p>
        </w:tc>
        <w:tc>
          <w:tcPr>
            <w:tcW w:w="911" w:type="dxa"/>
            <w:vMerge w:val="restart"/>
            <w:shd w:val="clear" w:color="auto" w:fill="C0C0C0"/>
            <w:vAlign w:val="center"/>
          </w:tcPr>
          <w:p w14:paraId="38D6B746"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Cliente</w:t>
            </w:r>
          </w:p>
        </w:tc>
        <w:tc>
          <w:tcPr>
            <w:tcW w:w="1219" w:type="dxa"/>
            <w:vMerge w:val="restart"/>
            <w:shd w:val="clear" w:color="auto" w:fill="C0C0C0"/>
            <w:vAlign w:val="center"/>
          </w:tcPr>
          <w:p w14:paraId="2041DAAA"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Ubicación Ciudad-País</w:t>
            </w:r>
          </w:p>
        </w:tc>
        <w:tc>
          <w:tcPr>
            <w:tcW w:w="1757" w:type="dxa"/>
            <w:gridSpan w:val="2"/>
            <w:shd w:val="clear" w:color="auto" w:fill="C0C0C0"/>
            <w:vAlign w:val="center"/>
          </w:tcPr>
          <w:p w14:paraId="196E6442"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Fecha</w:t>
            </w:r>
          </w:p>
          <w:p w14:paraId="3B08E9CE"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(mm-</w:t>
            </w:r>
            <w:proofErr w:type="spellStart"/>
            <w:r>
              <w:rPr>
                <w:color w:val="000000"/>
                <w:sz w:val="18"/>
                <w:szCs w:val="18"/>
              </w:rPr>
              <w:t>aaaa</w:t>
            </w:r>
            <w:proofErr w:type="spellEnd"/>
            <w:r>
              <w:rPr>
                <w:color w:val="000000"/>
                <w:sz w:val="18"/>
                <w:szCs w:val="18"/>
              </w:rPr>
              <w:t>)</w:t>
            </w:r>
          </w:p>
        </w:tc>
        <w:tc>
          <w:tcPr>
            <w:tcW w:w="4252" w:type="dxa"/>
            <w:vMerge w:val="restart"/>
            <w:shd w:val="clear" w:color="auto" w:fill="C0C0C0"/>
            <w:vAlign w:val="center"/>
          </w:tcPr>
          <w:p w14:paraId="5FFE55A8"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 xml:space="preserve">Descripción del proyecto </w:t>
            </w:r>
          </w:p>
          <w:p w14:paraId="3B28F55C" w14:textId="77777777" w:rsidR="006F78F8" w:rsidRDefault="006F78F8" w:rsidP="00C625A0">
            <w:pPr>
              <w:pBdr>
                <w:top w:val="nil"/>
                <w:left w:val="nil"/>
                <w:bottom w:val="nil"/>
                <w:right w:val="nil"/>
                <w:between w:val="nil"/>
              </w:pBdr>
              <w:spacing w:line="276" w:lineRule="auto"/>
              <w:rPr>
                <w:color w:val="000000"/>
                <w:sz w:val="18"/>
                <w:szCs w:val="18"/>
              </w:rPr>
            </w:pPr>
          </w:p>
        </w:tc>
        <w:tc>
          <w:tcPr>
            <w:tcW w:w="3643" w:type="dxa"/>
            <w:vMerge w:val="restart"/>
            <w:shd w:val="clear" w:color="auto" w:fill="C0C0C0"/>
            <w:vAlign w:val="center"/>
          </w:tcPr>
          <w:p w14:paraId="2D599068"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 xml:space="preserve">Rol </w:t>
            </w:r>
          </w:p>
          <w:p w14:paraId="6005B248"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(administrador, jefe de proyecto, experto técnico, asesor técnico u otro)</w:t>
            </w:r>
          </w:p>
        </w:tc>
      </w:tr>
      <w:tr w:rsidR="006F78F8" w14:paraId="65F420B0" w14:textId="77777777" w:rsidTr="00C625A0">
        <w:trPr>
          <w:trHeight w:val="567"/>
        </w:trPr>
        <w:tc>
          <w:tcPr>
            <w:tcW w:w="1211" w:type="dxa"/>
            <w:vMerge/>
            <w:shd w:val="clear" w:color="auto" w:fill="C0C0C0"/>
            <w:vAlign w:val="center"/>
          </w:tcPr>
          <w:p w14:paraId="5E7BC32D"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911" w:type="dxa"/>
            <w:vMerge/>
            <w:shd w:val="clear" w:color="auto" w:fill="C0C0C0"/>
            <w:vAlign w:val="center"/>
          </w:tcPr>
          <w:p w14:paraId="4CFB6D9D"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1219" w:type="dxa"/>
            <w:vMerge/>
            <w:shd w:val="clear" w:color="auto" w:fill="C0C0C0"/>
            <w:vAlign w:val="center"/>
          </w:tcPr>
          <w:p w14:paraId="64A8F8D3"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765" w:type="dxa"/>
            <w:shd w:val="clear" w:color="auto" w:fill="C0C0C0"/>
            <w:vAlign w:val="center"/>
          </w:tcPr>
          <w:p w14:paraId="415E99DC"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Inicio</w:t>
            </w:r>
          </w:p>
        </w:tc>
        <w:tc>
          <w:tcPr>
            <w:tcW w:w="992" w:type="dxa"/>
            <w:shd w:val="clear" w:color="auto" w:fill="C0C0C0"/>
            <w:vAlign w:val="center"/>
          </w:tcPr>
          <w:p w14:paraId="65415347" w14:textId="77777777" w:rsidR="006F78F8" w:rsidRDefault="006F78F8" w:rsidP="00C625A0">
            <w:pPr>
              <w:pBdr>
                <w:top w:val="nil"/>
                <w:left w:val="nil"/>
                <w:bottom w:val="nil"/>
                <w:right w:val="nil"/>
                <w:between w:val="nil"/>
              </w:pBdr>
              <w:spacing w:line="276" w:lineRule="auto"/>
              <w:rPr>
                <w:color w:val="000000"/>
                <w:sz w:val="18"/>
                <w:szCs w:val="18"/>
              </w:rPr>
            </w:pPr>
            <w:r>
              <w:rPr>
                <w:color w:val="000000"/>
                <w:sz w:val="18"/>
                <w:szCs w:val="18"/>
              </w:rPr>
              <w:t>Término</w:t>
            </w:r>
          </w:p>
        </w:tc>
        <w:tc>
          <w:tcPr>
            <w:tcW w:w="4252" w:type="dxa"/>
            <w:vMerge/>
            <w:shd w:val="clear" w:color="auto" w:fill="C0C0C0"/>
            <w:vAlign w:val="center"/>
          </w:tcPr>
          <w:p w14:paraId="1624BA24"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c>
          <w:tcPr>
            <w:tcW w:w="3643" w:type="dxa"/>
            <w:vMerge/>
            <w:shd w:val="clear" w:color="auto" w:fill="C0C0C0"/>
            <w:vAlign w:val="center"/>
          </w:tcPr>
          <w:p w14:paraId="1A05A769" w14:textId="77777777" w:rsidR="006F78F8" w:rsidRDefault="006F78F8" w:rsidP="00C625A0">
            <w:pPr>
              <w:widowControl w:val="0"/>
              <w:pBdr>
                <w:top w:val="nil"/>
                <w:left w:val="nil"/>
                <w:bottom w:val="nil"/>
                <w:right w:val="nil"/>
                <w:between w:val="nil"/>
              </w:pBdr>
              <w:spacing w:line="276" w:lineRule="auto"/>
              <w:jc w:val="left"/>
              <w:rPr>
                <w:color w:val="000000"/>
                <w:sz w:val="18"/>
                <w:szCs w:val="18"/>
              </w:rPr>
            </w:pPr>
          </w:p>
        </w:tc>
      </w:tr>
      <w:tr w:rsidR="006F78F8" w14:paraId="449E879E" w14:textId="77777777" w:rsidTr="00C625A0">
        <w:trPr>
          <w:trHeight w:val="567"/>
        </w:trPr>
        <w:tc>
          <w:tcPr>
            <w:tcW w:w="1211" w:type="dxa"/>
            <w:vAlign w:val="center"/>
          </w:tcPr>
          <w:p w14:paraId="6196ECF5" w14:textId="77777777" w:rsidR="006F78F8" w:rsidRDefault="006F78F8" w:rsidP="00C625A0">
            <w:pPr>
              <w:pBdr>
                <w:top w:val="nil"/>
                <w:left w:val="nil"/>
                <w:bottom w:val="nil"/>
                <w:right w:val="nil"/>
                <w:between w:val="nil"/>
              </w:pBdr>
              <w:spacing w:line="276" w:lineRule="auto"/>
              <w:rPr>
                <w:color w:val="000000"/>
              </w:rPr>
            </w:pPr>
            <w:r>
              <w:rPr>
                <w:color w:val="000000"/>
              </w:rPr>
              <w:t>1.</w:t>
            </w:r>
          </w:p>
        </w:tc>
        <w:tc>
          <w:tcPr>
            <w:tcW w:w="911" w:type="dxa"/>
            <w:vAlign w:val="center"/>
          </w:tcPr>
          <w:p w14:paraId="760D57DB"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78F05920"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37982879"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63556992"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5EBFE80B"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0335DE51" w14:textId="77777777" w:rsidR="006F78F8" w:rsidRDefault="006F78F8" w:rsidP="00C625A0">
            <w:pPr>
              <w:pBdr>
                <w:top w:val="nil"/>
                <w:left w:val="nil"/>
                <w:bottom w:val="nil"/>
                <w:right w:val="nil"/>
                <w:between w:val="nil"/>
              </w:pBdr>
              <w:spacing w:line="276" w:lineRule="auto"/>
              <w:rPr>
                <w:color w:val="000000"/>
              </w:rPr>
            </w:pPr>
          </w:p>
        </w:tc>
      </w:tr>
      <w:tr w:rsidR="006F78F8" w14:paraId="6A300635" w14:textId="77777777" w:rsidTr="00C625A0">
        <w:trPr>
          <w:trHeight w:val="567"/>
        </w:trPr>
        <w:tc>
          <w:tcPr>
            <w:tcW w:w="1211" w:type="dxa"/>
            <w:vAlign w:val="center"/>
          </w:tcPr>
          <w:p w14:paraId="10C5891A" w14:textId="77777777" w:rsidR="006F78F8" w:rsidRDefault="006F78F8" w:rsidP="00C625A0">
            <w:pPr>
              <w:pBdr>
                <w:top w:val="nil"/>
                <w:left w:val="nil"/>
                <w:bottom w:val="nil"/>
                <w:right w:val="nil"/>
                <w:between w:val="nil"/>
              </w:pBdr>
              <w:spacing w:line="276" w:lineRule="auto"/>
              <w:rPr>
                <w:color w:val="000000"/>
              </w:rPr>
            </w:pPr>
            <w:r>
              <w:rPr>
                <w:color w:val="000000"/>
              </w:rPr>
              <w:t>2.</w:t>
            </w:r>
          </w:p>
        </w:tc>
        <w:tc>
          <w:tcPr>
            <w:tcW w:w="911" w:type="dxa"/>
            <w:vAlign w:val="center"/>
          </w:tcPr>
          <w:p w14:paraId="0529669E"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20526968"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14A2827E"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3974C8BB"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5045872C"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165F89A4" w14:textId="77777777" w:rsidR="006F78F8" w:rsidRDefault="006F78F8" w:rsidP="00C625A0">
            <w:pPr>
              <w:pBdr>
                <w:top w:val="nil"/>
                <w:left w:val="nil"/>
                <w:bottom w:val="nil"/>
                <w:right w:val="nil"/>
                <w:between w:val="nil"/>
              </w:pBdr>
              <w:spacing w:line="276" w:lineRule="auto"/>
              <w:rPr>
                <w:color w:val="000000"/>
              </w:rPr>
            </w:pPr>
          </w:p>
        </w:tc>
      </w:tr>
      <w:tr w:rsidR="006F78F8" w14:paraId="36FE2526" w14:textId="77777777" w:rsidTr="00C625A0">
        <w:trPr>
          <w:trHeight w:val="567"/>
        </w:trPr>
        <w:tc>
          <w:tcPr>
            <w:tcW w:w="1211" w:type="dxa"/>
            <w:vAlign w:val="center"/>
          </w:tcPr>
          <w:p w14:paraId="4F6B10D8" w14:textId="77777777" w:rsidR="006F78F8" w:rsidRDefault="006F78F8" w:rsidP="00C625A0">
            <w:pPr>
              <w:pBdr>
                <w:top w:val="nil"/>
                <w:left w:val="nil"/>
                <w:bottom w:val="nil"/>
                <w:right w:val="nil"/>
                <w:between w:val="nil"/>
              </w:pBdr>
              <w:spacing w:line="276" w:lineRule="auto"/>
              <w:rPr>
                <w:color w:val="000000"/>
              </w:rPr>
            </w:pPr>
            <w:r>
              <w:rPr>
                <w:color w:val="000000"/>
              </w:rPr>
              <w:t>3.</w:t>
            </w:r>
          </w:p>
        </w:tc>
        <w:tc>
          <w:tcPr>
            <w:tcW w:w="911" w:type="dxa"/>
            <w:vAlign w:val="center"/>
          </w:tcPr>
          <w:p w14:paraId="59721665"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08D1F810"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7A262958"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250D0344"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7F430990"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49D2CC8D" w14:textId="77777777" w:rsidR="006F78F8" w:rsidRDefault="006F78F8" w:rsidP="00C625A0">
            <w:pPr>
              <w:pBdr>
                <w:top w:val="nil"/>
                <w:left w:val="nil"/>
                <w:bottom w:val="nil"/>
                <w:right w:val="nil"/>
                <w:between w:val="nil"/>
              </w:pBdr>
              <w:spacing w:line="276" w:lineRule="auto"/>
              <w:rPr>
                <w:color w:val="000000"/>
              </w:rPr>
            </w:pPr>
          </w:p>
        </w:tc>
      </w:tr>
      <w:tr w:rsidR="006F78F8" w14:paraId="4015877B" w14:textId="77777777" w:rsidTr="00C625A0">
        <w:trPr>
          <w:trHeight w:val="567"/>
        </w:trPr>
        <w:tc>
          <w:tcPr>
            <w:tcW w:w="1211" w:type="dxa"/>
            <w:vAlign w:val="center"/>
          </w:tcPr>
          <w:p w14:paraId="4EE3FA2C" w14:textId="77777777" w:rsidR="006F78F8" w:rsidRDefault="006F78F8" w:rsidP="00C625A0">
            <w:pPr>
              <w:pBdr>
                <w:top w:val="nil"/>
                <w:left w:val="nil"/>
                <w:bottom w:val="nil"/>
                <w:right w:val="nil"/>
                <w:between w:val="nil"/>
              </w:pBdr>
              <w:spacing w:line="276" w:lineRule="auto"/>
              <w:rPr>
                <w:color w:val="000000"/>
              </w:rPr>
            </w:pPr>
            <w:r>
              <w:rPr>
                <w:color w:val="000000"/>
              </w:rPr>
              <w:t>4.</w:t>
            </w:r>
          </w:p>
        </w:tc>
        <w:tc>
          <w:tcPr>
            <w:tcW w:w="911" w:type="dxa"/>
            <w:vAlign w:val="center"/>
          </w:tcPr>
          <w:p w14:paraId="1B013BE2"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19631509"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092ABC23"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4780313A"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1BED65D9"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7D68FF42" w14:textId="77777777" w:rsidR="006F78F8" w:rsidRDefault="006F78F8" w:rsidP="00C625A0">
            <w:pPr>
              <w:pBdr>
                <w:top w:val="nil"/>
                <w:left w:val="nil"/>
                <w:bottom w:val="nil"/>
                <w:right w:val="nil"/>
                <w:between w:val="nil"/>
              </w:pBdr>
              <w:spacing w:line="276" w:lineRule="auto"/>
              <w:rPr>
                <w:color w:val="000000"/>
              </w:rPr>
            </w:pPr>
          </w:p>
        </w:tc>
      </w:tr>
      <w:tr w:rsidR="006F78F8" w14:paraId="2324DC78" w14:textId="77777777" w:rsidTr="00C625A0">
        <w:trPr>
          <w:trHeight w:val="567"/>
        </w:trPr>
        <w:tc>
          <w:tcPr>
            <w:tcW w:w="1211" w:type="dxa"/>
            <w:vAlign w:val="center"/>
          </w:tcPr>
          <w:p w14:paraId="14FB40F1" w14:textId="77777777" w:rsidR="006F78F8" w:rsidRDefault="006F78F8" w:rsidP="00C625A0">
            <w:pPr>
              <w:pBdr>
                <w:top w:val="nil"/>
                <w:left w:val="nil"/>
                <w:bottom w:val="nil"/>
                <w:right w:val="nil"/>
                <w:between w:val="nil"/>
              </w:pBdr>
              <w:spacing w:line="276" w:lineRule="auto"/>
              <w:rPr>
                <w:color w:val="000000"/>
              </w:rPr>
            </w:pPr>
            <w:r>
              <w:rPr>
                <w:color w:val="000000"/>
              </w:rPr>
              <w:lastRenderedPageBreak/>
              <w:t>5.</w:t>
            </w:r>
          </w:p>
        </w:tc>
        <w:tc>
          <w:tcPr>
            <w:tcW w:w="911" w:type="dxa"/>
            <w:vAlign w:val="center"/>
          </w:tcPr>
          <w:p w14:paraId="05F72D6E"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76967A33"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05DADAEF"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380DC596"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0361DF44"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5CBEEA06" w14:textId="77777777" w:rsidR="006F78F8" w:rsidRDefault="006F78F8" w:rsidP="00C625A0">
            <w:pPr>
              <w:pBdr>
                <w:top w:val="nil"/>
                <w:left w:val="nil"/>
                <w:bottom w:val="nil"/>
                <w:right w:val="nil"/>
                <w:between w:val="nil"/>
              </w:pBdr>
              <w:spacing w:line="276" w:lineRule="auto"/>
              <w:rPr>
                <w:color w:val="000000"/>
              </w:rPr>
            </w:pPr>
          </w:p>
        </w:tc>
      </w:tr>
      <w:tr w:rsidR="006F78F8" w14:paraId="2AE671AB" w14:textId="77777777" w:rsidTr="00C625A0">
        <w:trPr>
          <w:trHeight w:val="567"/>
        </w:trPr>
        <w:tc>
          <w:tcPr>
            <w:tcW w:w="1211" w:type="dxa"/>
            <w:vAlign w:val="center"/>
          </w:tcPr>
          <w:p w14:paraId="582ABDD6" w14:textId="77777777" w:rsidR="006F78F8" w:rsidRDefault="006F78F8" w:rsidP="00C625A0">
            <w:pPr>
              <w:pBdr>
                <w:top w:val="nil"/>
                <w:left w:val="nil"/>
                <w:bottom w:val="nil"/>
                <w:right w:val="nil"/>
                <w:between w:val="nil"/>
              </w:pBdr>
              <w:spacing w:line="276" w:lineRule="auto"/>
              <w:rPr>
                <w:color w:val="000000"/>
              </w:rPr>
            </w:pPr>
            <w:r>
              <w:rPr>
                <w:color w:val="000000"/>
              </w:rPr>
              <w:t>6.</w:t>
            </w:r>
          </w:p>
        </w:tc>
        <w:tc>
          <w:tcPr>
            <w:tcW w:w="911" w:type="dxa"/>
            <w:vAlign w:val="center"/>
          </w:tcPr>
          <w:p w14:paraId="7AC19733"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6FD28546"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7A4FB11B"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5E4A618D"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668D4B17"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5586AEA2" w14:textId="77777777" w:rsidR="006F78F8" w:rsidRDefault="006F78F8" w:rsidP="00C625A0">
            <w:pPr>
              <w:pBdr>
                <w:top w:val="nil"/>
                <w:left w:val="nil"/>
                <w:bottom w:val="nil"/>
                <w:right w:val="nil"/>
                <w:between w:val="nil"/>
              </w:pBdr>
              <w:spacing w:line="276" w:lineRule="auto"/>
              <w:rPr>
                <w:color w:val="000000"/>
              </w:rPr>
            </w:pPr>
          </w:p>
        </w:tc>
      </w:tr>
      <w:tr w:rsidR="006F78F8" w14:paraId="73C59CBD" w14:textId="77777777" w:rsidTr="00C625A0">
        <w:trPr>
          <w:trHeight w:val="567"/>
        </w:trPr>
        <w:tc>
          <w:tcPr>
            <w:tcW w:w="1211" w:type="dxa"/>
            <w:vAlign w:val="center"/>
          </w:tcPr>
          <w:p w14:paraId="65A3676A" w14:textId="77777777" w:rsidR="006F78F8" w:rsidRDefault="006F78F8" w:rsidP="00C625A0">
            <w:pPr>
              <w:pBdr>
                <w:top w:val="nil"/>
                <w:left w:val="nil"/>
                <w:bottom w:val="nil"/>
                <w:right w:val="nil"/>
                <w:between w:val="nil"/>
              </w:pBdr>
              <w:spacing w:line="276" w:lineRule="auto"/>
              <w:rPr>
                <w:color w:val="000000"/>
              </w:rPr>
            </w:pPr>
            <w:r>
              <w:rPr>
                <w:color w:val="000000"/>
              </w:rPr>
              <w:t>7.</w:t>
            </w:r>
          </w:p>
        </w:tc>
        <w:tc>
          <w:tcPr>
            <w:tcW w:w="911" w:type="dxa"/>
            <w:vAlign w:val="center"/>
          </w:tcPr>
          <w:p w14:paraId="48C3337C"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039AFE0F"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6C11290A"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6960492F"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2DE48749"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3326D4FC" w14:textId="77777777" w:rsidR="006F78F8" w:rsidRDefault="006F78F8" w:rsidP="00C625A0">
            <w:pPr>
              <w:pBdr>
                <w:top w:val="nil"/>
                <w:left w:val="nil"/>
                <w:bottom w:val="nil"/>
                <w:right w:val="nil"/>
                <w:between w:val="nil"/>
              </w:pBdr>
              <w:spacing w:line="276" w:lineRule="auto"/>
              <w:rPr>
                <w:color w:val="000000"/>
              </w:rPr>
            </w:pPr>
          </w:p>
        </w:tc>
      </w:tr>
      <w:tr w:rsidR="006F78F8" w14:paraId="77D26733" w14:textId="77777777" w:rsidTr="00C625A0">
        <w:trPr>
          <w:trHeight w:val="567"/>
        </w:trPr>
        <w:tc>
          <w:tcPr>
            <w:tcW w:w="1211" w:type="dxa"/>
            <w:vAlign w:val="center"/>
          </w:tcPr>
          <w:p w14:paraId="7F1AECA7" w14:textId="77777777" w:rsidR="006F78F8" w:rsidRDefault="006F78F8" w:rsidP="00C625A0">
            <w:pPr>
              <w:pBdr>
                <w:top w:val="nil"/>
                <w:left w:val="nil"/>
                <w:bottom w:val="nil"/>
                <w:right w:val="nil"/>
                <w:between w:val="nil"/>
              </w:pBdr>
              <w:spacing w:line="276" w:lineRule="auto"/>
              <w:rPr>
                <w:color w:val="000000"/>
              </w:rPr>
            </w:pPr>
            <w:r>
              <w:rPr>
                <w:color w:val="000000"/>
              </w:rPr>
              <w:t>8.</w:t>
            </w:r>
          </w:p>
        </w:tc>
        <w:tc>
          <w:tcPr>
            <w:tcW w:w="911" w:type="dxa"/>
            <w:vAlign w:val="center"/>
          </w:tcPr>
          <w:p w14:paraId="46F5B562"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5B3C4E09"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338A9C84"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67A34759"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7DF50189"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3B48EDAA" w14:textId="77777777" w:rsidR="006F78F8" w:rsidRDefault="006F78F8" w:rsidP="00C625A0">
            <w:pPr>
              <w:pBdr>
                <w:top w:val="nil"/>
                <w:left w:val="nil"/>
                <w:bottom w:val="nil"/>
                <w:right w:val="nil"/>
                <w:between w:val="nil"/>
              </w:pBdr>
              <w:spacing w:line="276" w:lineRule="auto"/>
              <w:rPr>
                <w:color w:val="000000"/>
              </w:rPr>
            </w:pPr>
          </w:p>
        </w:tc>
      </w:tr>
      <w:tr w:rsidR="006F78F8" w14:paraId="393C0783" w14:textId="77777777" w:rsidTr="00C625A0">
        <w:trPr>
          <w:trHeight w:val="567"/>
        </w:trPr>
        <w:tc>
          <w:tcPr>
            <w:tcW w:w="1211" w:type="dxa"/>
            <w:vAlign w:val="center"/>
          </w:tcPr>
          <w:p w14:paraId="5DCE0490" w14:textId="77777777" w:rsidR="006F78F8" w:rsidRDefault="006F78F8" w:rsidP="00C625A0">
            <w:pPr>
              <w:pBdr>
                <w:top w:val="nil"/>
                <w:left w:val="nil"/>
                <w:bottom w:val="nil"/>
                <w:right w:val="nil"/>
                <w:between w:val="nil"/>
              </w:pBdr>
              <w:spacing w:line="276" w:lineRule="auto"/>
              <w:rPr>
                <w:color w:val="000000"/>
              </w:rPr>
            </w:pPr>
            <w:r>
              <w:rPr>
                <w:color w:val="000000"/>
              </w:rPr>
              <w:t>...</w:t>
            </w:r>
          </w:p>
        </w:tc>
        <w:tc>
          <w:tcPr>
            <w:tcW w:w="911" w:type="dxa"/>
            <w:vAlign w:val="center"/>
          </w:tcPr>
          <w:p w14:paraId="4391FE06" w14:textId="77777777" w:rsidR="006F78F8" w:rsidRDefault="006F78F8" w:rsidP="00C625A0">
            <w:pPr>
              <w:pBdr>
                <w:top w:val="nil"/>
                <w:left w:val="nil"/>
                <w:bottom w:val="nil"/>
                <w:right w:val="nil"/>
                <w:between w:val="nil"/>
              </w:pBdr>
              <w:spacing w:line="276" w:lineRule="auto"/>
              <w:rPr>
                <w:color w:val="000000"/>
              </w:rPr>
            </w:pPr>
          </w:p>
        </w:tc>
        <w:tc>
          <w:tcPr>
            <w:tcW w:w="1219" w:type="dxa"/>
          </w:tcPr>
          <w:p w14:paraId="52CB13BB" w14:textId="77777777" w:rsidR="006F78F8" w:rsidRDefault="006F78F8" w:rsidP="00C625A0">
            <w:pPr>
              <w:pBdr>
                <w:top w:val="nil"/>
                <w:left w:val="nil"/>
                <w:bottom w:val="nil"/>
                <w:right w:val="nil"/>
                <w:between w:val="nil"/>
              </w:pBdr>
              <w:spacing w:line="276" w:lineRule="auto"/>
              <w:rPr>
                <w:color w:val="000000"/>
              </w:rPr>
            </w:pPr>
          </w:p>
        </w:tc>
        <w:tc>
          <w:tcPr>
            <w:tcW w:w="765" w:type="dxa"/>
            <w:vAlign w:val="center"/>
          </w:tcPr>
          <w:p w14:paraId="53C0C7D2" w14:textId="77777777" w:rsidR="006F78F8" w:rsidRDefault="006F78F8" w:rsidP="00C625A0">
            <w:pPr>
              <w:pBdr>
                <w:top w:val="nil"/>
                <w:left w:val="nil"/>
                <w:bottom w:val="nil"/>
                <w:right w:val="nil"/>
                <w:between w:val="nil"/>
              </w:pBdr>
              <w:spacing w:line="276" w:lineRule="auto"/>
              <w:rPr>
                <w:color w:val="000000"/>
              </w:rPr>
            </w:pPr>
          </w:p>
        </w:tc>
        <w:tc>
          <w:tcPr>
            <w:tcW w:w="992" w:type="dxa"/>
          </w:tcPr>
          <w:p w14:paraId="25BEA9CB" w14:textId="77777777" w:rsidR="006F78F8" w:rsidRDefault="006F78F8" w:rsidP="00C625A0">
            <w:pPr>
              <w:pBdr>
                <w:top w:val="nil"/>
                <w:left w:val="nil"/>
                <w:bottom w:val="nil"/>
                <w:right w:val="nil"/>
                <w:between w:val="nil"/>
              </w:pBdr>
              <w:spacing w:line="276" w:lineRule="auto"/>
              <w:rPr>
                <w:color w:val="000000"/>
              </w:rPr>
            </w:pPr>
          </w:p>
        </w:tc>
        <w:tc>
          <w:tcPr>
            <w:tcW w:w="4252" w:type="dxa"/>
            <w:vAlign w:val="center"/>
          </w:tcPr>
          <w:p w14:paraId="1E8496CE" w14:textId="77777777" w:rsidR="006F78F8" w:rsidRDefault="006F78F8" w:rsidP="00C625A0">
            <w:pPr>
              <w:pBdr>
                <w:top w:val="nil"/>
                <w:left w:val="nil"/>
                <w:bottom w:val="nil"/>
                <w:right w:val="nil"/>
                <w:between w:val="nil"/>
              </w:pBdr>
              <w:spacing w:line="276" w:lineRule="auto"/>
              <w:rPr>
                <w:color w:val="000000"/>
              </w:rPr>
            </w:pPr>
          </w:p>
        </w:tc>
        <w:tc>
          <w:tcPr>
            <w:tcW w:w="3643" w:type="dxa"/>
            <w:vAlign w:val="center"/>
          </w:tcPr>
          <w:p w14:paraId="5F9A304E" w14:textId="77777777" w:rsidR="006F78F8" w:rsidRDefault="006F78F8" w:rsidP="00C625A0">
            <w:pPr>
              <w:pBdr>
                <w:top w:val="nil"/>
                <w:left w:val="nil"/>
                <w:bottom w:val="nil"/>
                <w:right w:val="nil"/>
                <w:between w:val="nil"/>
              </w:pBdr>
              <w:spacing w:line="276" w:lineRule="auto"/>
              <w:rPr>
                <w:color w:val="000000"/>
              </w:rPr>
            </w:pPr>
          </w:p>
        </w:tc>
      </w:tr>
    </w:tbl>
    <w:p w14:paraId="4EF90B00" w14:textId="77777777" w:rsidR="006F78F8" w:rsidRDefault="006F78F8" w:rsidP="006F78F8">
      <w:pPr>
        <w:pBdr>
          <w:top w:val="nil"/>
          <w:left w:val="nil"/>
          <w:bottom w:val="nil"/>
          <w:right w:val="nil"/>
          <w:between w:val="nil"/>
        </w:pBdr>
        <w:spacing w:line="276" w:lineRule="auto"/>
        <w:rPr>
          <w:color w:val="000000"/>
        </w:rPr>
      </w:pPr>
    </w:p>
    <w:tbl>
      <w:tblPr>
        <w:tblW w:w="13003" w:type="dxa"/>
        <w:jc w:val="center"/>
        <w:tblBorders>
          <w:top w:val="nil"/>
          <w:left w:val="nil"/>
          <w:bottom w:val="nil"/>
          <w:right w:val="nil"/>
          <w:insideH w:val="nil"/>
          <w:insideV w:val="nil"/>
        </w:tblBorders>
        <w:tblLayout w:type="fixed"/>
        <w:tblLook w:val="0400" w:firstRow="0" w:lastRow="0" w:firstColumn="0" w:lastColumn="0" w:noHBand="0" w:noVBand="1"/>
      </w:tblPr>
      <w:tblGrid>
        <w:gridCol w:w="5747"/>
        <w:gridCol w:w="1813"/>
        <w:gridCol w:w="5443"/>
      </w:tblGrid>
      <w:tr w:rsidR="006F78F8" w14:paraId="67C1A222" w14:textId="77777777" w:rsidTr="00C625A0">
        <w:trPr>
          <w:jc w:val="center"/>
        </w:trPr>
        <w:tc>
          <w:tcPr>
            <w:tcW w:w="5747" w:type="dxa"/>
            <w:tcBorders>
              <w:bottom w:val="single" w:sz="4" w:space="0" w:color="000000"/>
            </w:tcBorders>
          </w:tcPr>
          <w:p w14:paraId="4327D3BE" w14:textId="77777777" w:rsidR="006F78F8" w:rsidRDefault="006F78F8" w:rsidP="00C625A0">
            <w:bookmarkStart w:id="12" w:name="_heading=h.2afmg28" w:colFirst="0" w:colLast="0"/>
            <w:bookmarkEnd w:id="12"/>
          </w:p>
          <w:p w14:paraId="69F30A92" w14:textId="77777777" w:rsidR="006F78F8" w:rsidRDefault="006F78F8" w:rsidP="00C625A0"/>
        </w:tc>
        <w:tc>
          <w:tcPr>
            <w:tcW w:w="1813" w:type="dxa"/>
          </w:tcPr>
          <w:p w14:paraId="2BE9681E" w14:textId="77777777" w:rsidR="006F78F8" w:rsidRDefault="006F78F8" w:rsidP="00C625A0"/>
        </w:tc>
        <w:tc>
          <w:tcPr>
            <w:tcW w:w="5443" w:type="dxa"/>
            <w:tcBorders>
              <w:bottom w:val="single" w:sz="4" w:space="0" w:color="000000"/>
            </w:tcBorders>
          </w:tcPr>
          <w:p w14:paraId="344C2203" w14:textId="77777777" w:rsidR="006F78F8" w:rsidRDefault="006F78F8" w:rsidP="00C625A0"/>
        </w:tc>
      </w:tr>
      <w:tr w:rsidR="006F78F8" w14:paraId="3C218163" w14:textId="77777777" w:rsidTr="00C625A0">
        <w:trPr>
          <w:jc w:val="center"/>
        </w:trPr>
        <w:tc>
          <w:tcPr>
            <w:tcW w:w="5747" w:type="dxa"/>
            <w:tcBorders>
              <w:top w:val="single" w:sz="4" w:space="0" w:color="000000"/>
            </w:tcBorders>
          </w:tcPr>
          <w:p w14:paraId="0A75D26A" w14:textId="77777777" w:rsidR="006F78F8" w:rsidRDefault="006F78F8" w:rsidP="00C625A0">
            <w:r>
              <w:t>Firma Profesional</w:t>
            </w:r>
          </w:p>
        </w:tc>
        <w:tc>
          <w:tcPr>
            <w:tcW w:w="1813" w:type="dxa"/>
          </w:tcPr>
          <w:p w14:paraId="6515DABD" w14:textId="77777777" w:rsidR="006F78F8" w:rsidRDefault="006F78F8" w:rsidP="00C625A0"/>
        </w:tc>
        <w:tc>
          <w:tcPr>
            <w:tcW w:w="5443" w:type="dxa"/>
            <w:tcBorders>
              <w:top w:val="single" w:sz="4" w:space="0" w:color="000000"/>
            </w:tcBorders>
          </w:tcPr>
          <w:p w14:paraId="12756146" w14:textId="77777777" w:rsidR="006F78F8" w:rsidRDefault="006F78F8" w:rsidP="00C625A0">
            <w:r>
              <w:t>Firma del Representante legal</w:t>
            </w:r>
          </w:p>
        </w:tc>
      </w:tr>
    </w:tbl>
    <w:p w14:paraId="6C6D8D53" w14:textId="77777777" w:rsidR="006F78F8" w:rsidRDefault="006F78F8" w:rsidP="006F78F8"/>
    <w:p w14:paraId="05209F37" w14:textId="77777777" w:rsidR="00820801" w:rsidRDefault="006F78F8" w:rsidP="006F78F8">
      <w:r>
        <w:t>Fecha:</w:t>
      </w:r>
    </w:p>
    <w:p w14:paraId="5B1ECB9D" w14:textId="77777777" w:rsidR="00820801" w:rsidRDefault="00820801" w:rsidP="006F78F8"/>
    <w:p w14:paraId="08AA557E" w14:textId="77777777" w:rsidR="00820801" w:rsidRDefault="00820801" w:rsidP="006F78F8"/>
    <w:p w14:paraId="1C9A8F71" w14:textId="77777777" w:rsidR="00820801" w:rsidRDefault="00820801" w:rsidP="006F78F8"/>
    <w:p w14:paraId="2DA973E6" w14:textId="77777777" w:rsidR="00820801" w:rsidRDefault="00820801" w:rsidP="006F78F8"/>
    <w:p w14:paraId="64012643" w14:textId="77777777" w:rsidR="00820801" w:rsidRDefault="00820801" w:rsidP="006F78F8"/>
    <w:p w14:paraId="27991538" w14:textId="77777777" w:rsidR="00820801" w:rsidRDefault="00820801" w:rsidP="006F78F8"/>
    <w:p w14:paraId="1DF8A028" w14:textId="77777777" w:rsidR="00820801" w:rsidRDefault="00820801" w:rsidP="00926230">
      <w:pPr>
        <w:pStyle w:val="Ttulo2"/>
      </w:pPr>
      <w:bookmarkStart w:id="13" w:name="_Toc135304663"/>
      <w:r>
        <w:lastRenderedPageBreak/>
        <w:t>ANEXO N°6 Equipamiento e Infraestructura</w:t>
      </w:r>
      <w:bookmarkEnd w:id="13"/>
    </w:p>
    <w:p w14:paraId="6624EBC8" w14:textId="77777777" w:rsidR="00820801" w:rsidRDefault="00820801" w:rsidP="00820801"/>
    <w:p w14:paraId="0071C0AD" w14:textId="5571BDFF" w:rsidR="00820801" w:rsidRDefault="00820801" w:rsidP="00001F0A">
      <w:r>
        <w:t>En caso de que el postulante cuente con infraestructura, equipamiento e instrumentación. Señalar información de acuerdo con lo siguiente</w:t>
      </w:r>
      <w:r w:rsidR="003061BC">
        <w:t xml:space="preserve"> (agregar </w:t>
      </w:r>
      <w:r w:rsidR="004643E4">
        <w:t>más</w:t>
      </w:r>
      <w:r w:rsidR="003061BC">
        <w:t xml:space="preserve"> filas si es requerido)</w:t>
      </w:r>
      <w:r>
        <w:t>:</w:t>
      </w:r>
    </w:p>
    <w:tbl>
      <w:tblPr>
        <w:tblW w:w="5016" w:type="pct"/>
        <w:tblLook w:val="0400" w:firstRow="0" w:lastRow="0" w:firstColumn="0" w:lastColumn="0" w:noHBand="0" w:noVBand="1"/>
      </w:tblPr>
      <w:tblGrid>
        <w:gridCol w:w="563"/>
        <w:gridCol w:w="2693"/>
        <w:gridCol w:w="2834"/>
        <w:gridCol w:w="1984"/>
        <w:gridCol w:w="3259"/>
        <w:gridCol w:w="1703"/>
      </w:tblGrid>
      <w:tr w:rsidR="00597E35" w14:paraId="5792F9FB" w14:textId="77777777" w:rsidTr="00597E35">
        <w:trPr>
          <w:trHeight w:val="30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A5A5"/>
            <w:vAlign w:val="bottom"/>
          </w:tcPr>
          <w:p w14:paraId="2B3CD3B8" w14:textId="5F6C5C6C" w:rsidR="00597E35" w:rsidRPr="00B50219" w:rsidRDefault="00597E35" w:rsidP="00001F0A">
            <w:pPr>
              <w:jc w:val="left"/>
              <w:rPr>
                <w:b/>
                <w:color w:val="FFFFFF"/>
              </w:rPr>
            </w:pPr>
            <w:r>
              <w:rPr>
                <w:b/>
                <w:color w:val="FFFFFF"/>
              </w:rPr>
              <w:t>E</w:t>
            </w:r>
            <w:r w:rsidRPr="00597E35">
              <w:rPr>
                <w:b/>
                <w:color w:val="FFFFFF"/>
              </w:rPr>
              <w:t>quipamiento e instrumentación</w:t>
            </w:r>
          </w:p>
        </w:tc>
      </w:tr>
      <w:tr w:rsidR="00597E35" w14:paraId="6AAB3390"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5A5A5"/>
            <w:vAlign w:val="bottom"/>
          </w:tcPr>
          <w:p w14:paraId="39EB5DA3" w14:textId="77777777" w:rsidR="00597E35" w:rsidRDefault="00597E35" w:rsidP="00B50219">
            <w:pPr>
              <w:rPr>
                <w:b/>
                <w:color w:val="FFFFFF"/>
              </w:rPr>
            </w:pPr>
            <w:r>
              <w:rPr>
                <w:b/>
                <w:color w:val="FFFFFF"/>
              </w:rPr>
              <w:t>ID</w:t>
            </w:r>
          </w:p>
        </w:tc>
        <w:tc>
          <w:tcPr>
            <w:tcW w:w="1033" w:type="pct"/>
            <w:tcBorders>
              <w:top w:val="single" w:sz="4" w:space="0" w:color="000000"/>
              <w:left w:val="single" w:sz="4" w:space="0" w:color="000000"/>
              <w:bottom w:val="single" w:sz="4" w:space="0" w:color="000000"/>
              <w:right w:val="single" w:sz="4" w:space="0" w:color="000000"/>
            </w:tcBorders>
            <w:shd w:val="clear" w:color="auto" w:fill="A5A5A5"/>
            <w:vAlign w:val="center"/>
          </w:tcPr>
          <w:p w14:paraId="15740F62" w14:textId="54CC566E" w:rsidR="00597E35" w:rsidRDefault="00597E35" w:rsidP="00001F0A">
            <w:pPr>
              <w:jc w:val="center"/>
              <w:rPr>
                <w:b/>
                <w:color w:val="FFFFFF"/>
              </w:rPr>
            </w:pPr>
            <w:r w:rsidRPr="00B50219">
              <w:rPr>
                <w:b/>
                <w:color w:val="FFFFFF"/>
              </w:rPr>
              <w:t>Nombre del equipo</w:t>
            </w:r>
          </w:p>
        </w:tc>
        <w:tc>
          <w:tcPr>
            <w:tcW w:w="1087" w:type="pct"/>
            <w:tcBorders>
              <w:top w:val="single" w:sz="4" w:space="0" w:color="000000"/>
              <w:left w:val="single" w:sz="4" w:space="0" w:color="000000"/>
              <w:bottom w:val="single" w:sz="4" w:space="0" w:color="000000"/>
              <w:right w:val="single" w:sz="4" w:space="0" w:color="000000"/>
            </w:tcBorders>
            <w:shd w:val="clear" w:color="auto" w:fill="A5A5A5"/>
            <w:vAlign w:val="center"/>
          </w:tcPr>
          <w:p w14:paraId="207EDBED" w14:textId="77777777" w:rsidR="00597E35" w:rsidRPr="00B50219" w:rsidRDefault="00597E35" w:rsidP="00001F0A">
            <w:pPr>
              <w:jc w:val="center"/>
              <w:rPr>
                <w:b/>
                <w:color w:val="FFFFFF"/>
              </w:rPr>
            </w:pPr>
            <w:r w:rsidRPr="00B50219">
              <w:rPr>
                <w:b/>
                <w:color w:val="FFFFFF"/>
              </w:rPr>
              <w:t>Nombre del fabricante</w:t>
            </w:r>
          </w:p>
        </w:tc>
        <w:tc>
          <w:tcPr>
            <w:tcW w:w="761" w:type="pct"/>
            <w:tcBorders>
              <w:top w:val="single" w:sz="4" w:space="0" w:color="000000"/>
              <w:left w:val="single" w:sz="4" w:space="0" w:color="000000"/>
              <w:bottom w:val="single" w:sz="4" w:space="0" w:color="000000"/>
              <w:right w:val="single" w:sz="4" w:space="0" w:color="000000"/>
            </w:tcBorders>
            <w:shd w:val="clear" w:color="auto" w:fill="A5A5A5"/>
            <w:vAlign w:val="center"/>
          </w:tcPr>
          <w:p w14:paraId="3DC7C4DA" w14:textId="77777777" w:rsidR="00597E35" w:rsidRPr="00B50219" w:rsidRDefault="00597E35" w:rsidP="00001F0A">
            <w:pPr>
              <w:jc w:val="center"/>
              <w:rPr>
                <w:b/>
                <w:color w:val="FFFFFF"/>
              </w:rPr>
            </w:pPr>
            <w:r w:rsidRPr="00B50219">
              <w:rPr>
                <w:b/>
                <w:color w:val="FFFFFF"/>
              </w:rPr>
              <w:t>Modelo o tipo</w:t>
            </w:r>
          </w:p>
        </w:tc>
        <w:tc>
          <w:tcPr>
            <w:tcW w:w="1250" w:type="pct"/>
            <w:tcBorders>
              <w:top w:val="single" w:sz="4" w:space="0" w:color="000000"/>
              <w:left w:val="single" w:sz="4" w:space="0" w:color="000000"/>
              <w:bottom w:val="single" w:sz="4" w:space="0" w:color="000000"/>
              <w:right w:val="single" w:sz="4" w:space="0" w:color="000000"/>
            </w:tcBorders>
            <w:shd w:val="clear" w:color="auto" w:fill="A5A5A5"/>
            <w:vAlign w:val="center"/>
          </w:tcPr>
          <w:p w14:paraId="6184BFCE" w14:textId="77777777" w:rsidR="00597E35" w:rsidRPr="00B50219" w:rsidRDefault="00597E35" w:rsidP="00001F0A">
            <w:pPr>
              <w:jc w:val="center"/>
              <w:rPr>
                <w:b/>
                <w:color w:val="FFFFFF"/>
              </w:rPr>
            </w:pPr>
            <w:r w:rsidRPr="00B50219">
              <w:rPr>
                <w:b/>
                <w:color w:val="FFFFFF"/>
              </w:rPr>
              <w:t>Resolución de medición</w:t>
            </w:r>
          </w:p>
        </w:tc>
        <w:tc>
          <w:tcPr>
            <w:tcW w:w="652" w:type="pct"/>
            <w:tcBorders>
              <w:top w:val="single" w:sz="4" w:space="0" w:color="000000"/>
              <w:left w:val="single" w:sz="4" w:space="0" w:color="000000"/>
              <w:bottom w:val="single" w:sz="4" w:space="0" w:color="000000"/>
              <w:right w:val="single" w:sz="4" w:space="0" w:color="000000"/>
            </w:tcBorders>
            <w:shd w:val="clear" w:color="auto" w:fill="A5A5A5"/>
            <w:vAlign w:val="center"/>
          </w:tcPr>
          <w:p w14:paraId="0EDF9C1F" w14:textId="77777777" w:rsidR="00597E35" w:rsidRPr="00B50219" w:rsidRDefault="00597E35" w:rsidP="00001F0A">
            <w:pPr>
              <w:jc w:val="center"/>
              <w:rPr>
                <w:b/>
                <w:color w:val="FFFFFF"/>
              </w:rPr>
            </w:pPr>
            <w:r w:rsidRPr="00B50219">
              <w:rPr>
                <w:b/>
                <w:color w:val="FFFFFF"/>
              </w:rPr>
              <w:t>Vida útil</w:t>
            </w:r>
          </w:p>
        </w:tc>
      </w:tr>
      <w:tr w:rsidR="00597E35" w14:paraId="7534E321"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FE9B70"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49DE0E5"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37C9766D"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46D10725"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4907ADC1"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4355B18D" w14:textId="77777777" w:rsidR="00597E35" w:rsidRDefault="00597E35" w:rsidP="00B50219">
            <w:pPr>
              <w:rPr>
                <w:color w:val="000000"/>
              </w:rPr>
            </w:pPr>
          </w:p>
        </w:tc>
      </w:tr>
      <w:tr w:rsidR="00597E35" w14:paraId="23BD57AC"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171A0E"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4F50D9"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35DD4C6E"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05C9E943"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2802657E"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2FAF9075" w14:textId="77777777" w:rsidR="00597E35" w:rsidRDefault="00597E35" w:rsidP="00B50219">
            <w:pPr>
              <w:rPr>
                <w:color w:val="000000"/>
              </w:rPr>
            </w:pPr>
          </w:p>
        </w:tc>
      </w:tr>
      <w:tr w:rsidR="00597E35" w14:paraId="7D6447CE"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3A444FC"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F7798B"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53FECF64"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71671FF1"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096FFED3"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2ABD19C7" w14:textId="77777777" w:rsidR="00597E35" w:rsidRDefault="00597E35" w:rsidP="00B50219">
            <w:pPr>
              <w:rPr>
                <w:color w:val="000000"/>
              </w:rPr>
            </w:pPr>
          </w:p>
        </w:tc>
      </w:tr>
      <w:tr w:rsidR="00597E35" w14:paraId="349C0FF4"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22115F"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013350"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3E1A810B"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19D55BF0"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6CAD7958"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02B8EC53" w14:textId="77777777" w:rsidR="00597E35" w:rsidRDefault="00597E35" w:rsidP="00B50219">
            <w:pPr>
              <w:rPr>
                <w:color w:val="000000"/>
              </w:rPr>
            </w:pPr>
          </w:p>
        </w:tc>
      </w:tr>
      <w:tr w:rsidR="00597E35" w14:paraId="03055F2F"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A123C6"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2E658A2"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19E3171F"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37FAB2B0"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1D190375"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7E517E49" w14:textId="77777777" w:rsidR="00597E35" w:rsidRDefault="00597E35" w:rsidP="00B50219">
            <w:pPr>
              <w:rPr>
                <w:color w:val="000000"/>
              </w:rPr>
            </w:pPr>
          </w:p>
        </w:tc>
      </w:tr>
      <w:tr w:rsidR="00597E35" w14:paraId="5A64C43B"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79CCA0F"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0094FD"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72608B31"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7CC8DC78"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60AAF54A"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6D58E10B" w14:textId="77777777" w:rsidR="00597E35" w:rsidRDefault="00597E35" w:rsidP="00B50219">
            <w:pPr>
              <w:rPr>
                <w:color w:val="000000"/>
              </w:rPr>
            </w:pPr>
          </w:p>
        </w:tc>
      </w:tr>
      <w:tr w:rsidR="00597E35" w14:paraId="42B57CE4"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0BA5242"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F2AA0F"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1672D380"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4E288501"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773C9DBC"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143A8290" w14:textId="77777777" w:rsidR="00597E35" w:rsidRDefault="00597E35" w:rsidP="00B50219">
            <w:pPr>
              <w:rPr>
                <w:color w:val="000000"/>
              </w:rPr>
            </w:pPr>
          </w:p>
        </w:tc>
      </w:tr>
      <w:tr w:rsidR="00597E35" w14:paraId="71D34AE3"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D976A5"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A950AA"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5588507D"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6984B73B"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5229A683"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67E2AACC" w14:textId="77777777" w:rsidR="00597E35" w:rsidRDefault="00597E35" w:rsidP="00B50219">
            <w:pPr>
              <w:rPr>
                <w:color w:val="000000"/>
              </w:rPr>
            </w:pPr>
          </w:p>
        </w:tc>
      </w:tr>
      <w:tr w:rsidR="00597E35" w14:paraId="31372481" w14:textId="77777777" w:rsidTr="00001F0A">
        <w:trPr>
          <w:trHeight w:val="300"/>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829934" w14:textId="77777777" w:rsidR="00597E35" w:rsidRDefault="00597E35" w:rsidP="00B50219">
            <w:pPr>
              <w:rPr>
                <w:color w:val="000000"/>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3C2127" w14:textId="77777777" w:rsidR="00597E35" w:rsidRDefault="00597E35" w:rsidP="00B50219">
            <w:pPr>
              <w:rPr>
                <w:color w:val="000000"/>
              </w:rPr>
            </w:pPr>
          </w:p>
        </w:tc>
        <w:tc>
          <w:tcPr>
            <w:tcW w:w="1087" w:type="pct"/>
            <w:tcBorders>
              <w:top w:val="single" w:sz="4" w:space="0" w:color="000000"/>
              <w:left w:val="single" w:sz="4" w:space="0" w:color="000000"/>
              <w:bottom w:val="single" w:sz="4" w:space="0" w:color="000000"/>
              <w:right w:val="single" w:sz="4" w:space="0" w:color="000000"/>
            </w:tcBorders>
          </w:tcPr>
          <w:p w14:paraId="5DD0B706" w14:textId="77777777" w:rsidR="00597E35" w:rsidRDefault="00597E35" w:rsidP="00B50219">
            <w:pPr>
              <w:rPr>
                <w:color w:val="000000"/>
              </w:rPr>
            </w:pPr>
          </w:p>
        </w:tc>
        <w:tc>
          <w:tcPr>
            <w:tcW w:w="761" w:type="pct"/>
            <w:tcBorders>
              <w:top w:val="single" w:sz="4" w:space="0" w:color="000000"/>
              <w:left w:val="single" w:sz="4" w:space="0" w:color="000000"/>
              <w:bottom w:val="single" w:sz="4" w:space="0" w:color="000000"/>
              <w:right w:val="single" w:sz="4" w:space="0" w:color="000000"/>
            </w:tcBorders>
          </w:tcPr>
          <w:p w14:paraId="2B0A4390" w14:textId="77777777" w:rsidR="00597E35" w:rsidRDefault="00597E35" w:rsidP="00B50219">
            <w:pPr>
              <w:rPr>
                <w:color w:val="000000"/>
              </w:rPr>
            </w:pPr>
          </w:p>
        </w:tc>
        <w:tc>
          <w:tcPr>
            <w:tcW w:w="1250" w:type="pct"/>
            <w:tcBorders>
              <w:top w:val="single" w:sz="4" w:space="0" w:color="000000"/>
              <w:left w:val="single" w:sz="4" w:space="0" w:color="000000"/>
              <w:bottom w:val="single" w:sz="4" w:space="0" w:color="000000"/>
              <w:right w:val="single" w:sz="4" w:space="0" w:color="000000"/>
            </w:tcBorders>
          </w:tcPr>
          <w:p w14:paraId="049701D1" w14:textId="77777777" w:rsidR="00597E35" w:rsidRDefault="00597E35" w:rsidP="00B50219">
            <w:pPr>
              <w:rPr>
                <w:color w:val="000000"/>
              </w:rPr>
            </w:pPr>
          </w:p>
        </w:tc>
        <w:tc>
          <w:tcPr>
            <w:tcW w:w="652" w:type="pct"/>
            <w:tcBorders>
              <w:top w:val="single" w:sz="4" w:space="0" w:color="000000"/>
              <w:left w:val="single" w:sz="4" w:space="0" w:color="000000"/>
              <w:bottom w:val="single" w:sz="4" w:space="0" w:color="000000"/>
              <w:right w:val="single" w:sz="4" w:space="0" w:color="000000"/>
            </w:tcBorders>
          </w:tcPr>
          <w:p w14:paraId="5921CFB5" w14:textId="77777777" w:rsidR="00597E35" w:rsidRDefault="00597E35" w:rsidP="00B50219">
            <w:pPr>
              <w:rPr>
                <w:color w:val="000000"/>
              </w:rPr>
            </w:pPr>
          </w:p>
        </w:tc>
      </w:tr>
    </w:tbl>
    <w:p w14:paraId="4D113174" w14:textId="77777777" w:rsidR="00820801" w:rsidRDefault="00820801" w:rsidP="00820801"/>
    <w:p w14:paraId="0E138527" w14:textId="77777777" w:rsidR="00597E35" w:rsidRDefault="00597E35" w:rsidP="00820801"/>
    <w:tbl>
      <w:tblPr>
        <w:tblW w:w="11036" w:type="dxa"/>
        <w:tblInd w:w="866" w:type="dxa"/>
        <w:tblLayout w:type="fixed"/>
        <w:tblLook w:val="0400" w:firstRow="0" w:lastRow="0" w:firstColumn="0" w:lastColumn="0" w:noHBand="0" w:noVBand="1"/>
      </w:tblPr>
      <w:tblGrid>
        <w:gridCol w:w="11036"/>
      </w:tblGrid>
      <w:tr w:rsidR="00820801" w14:paraId="37CCBD97" w14:textId="77777777" w:rsidTr="00001F0A">
        <w:trPr>
          <w:trHeight w:val="300"/>
        </w:trPr>
        <w:tc>
          <w:tcPr>
            <w:tcW w:w="1103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7A31E43" w14:textId="77777777" w:rsidR="00820801" w:rsidRDefault="00820801" w:rsidP="00B50219">
            <w:pPr>
              <w:rPr>
                <w:color w:val="FFFFFF"/>
              </w:rPr>
            </w:pPr>
            <w:r>
              <w:rPr>
                <w:color w:val="FFFFFF"/>
              </w:rPr>
              <w:lastRenderedPageBreak/>
              <w:t>Infraestructura</w:t>
            </w:r>
          </w:p>
        </w:tc>
      </w:tr>
      <w:tr w:rsidR="00820801" w14:paraId="36FFC35C" w14:textId="77777777" w:rsidTr="00001F0A">
        <w:trPr>
          <w:trHeight w:val="525"/>
        </w:trPr>
        <w:tc>
          <w:tcPr>
            <w:tcW w:w="110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22E1C" w14:textId="50DAF148" w:rsidR="00820801" w:rsidRDefault="00820801" w:rsidP="00B50219">
            <w:pPr>
              <w:rPr>
                <w:color w:val="000000"/>
              </w:rPr>
            </w:pPr>
            <w:r>
              <w:rPr>
                <w:color w:val="000000"/>
              </w:rPr>
              <w:t xml:space="preserve">Plano de instalaciones, con firma de los responsables de la institución, señalando las dimensiones e instalaciones de interés </w:t>
            </w:r>
            <w:r>
              <w:t>técnico</w:t>
            </w:r>
            <w:r>
              <w:rPr>
                <w:color w:val="000000"/>
              </w:rPr>
              <w:t>.</w:t>
            </w:r>
          </w:p>
        </w:tc>
      </w:tr>
      <w:tr w:rsidR="00820801" w14:paraId="2E732040" w14:textId="77777777" w:rsidTr="00001F0A">
        <w:trPr>
          <w:trHeight w:val="525"/>
        </w:trPr>
        <w:tc>
          <w:tcPr>
            <w:tcW w:w="11036" w:type="dxa"/>
            <w:vMerge/>
            <w:tcBorders>
              <w:top w:val="single" w:sz="4" w:space="0" w:color="000000"/>
              <w:left w:val="single" w:sz="4" w:space="0" w:color="000000"/>
              <w:bottom w:val="single" w:sz="4" w:space="0" w:color="000000"/>
              <w:right w:val="single" w:sz="4" w:space="0" w:color="000000"/>
            </w:tcBorders>
            <w:shd w:val="clear" w:color="auto" w:fill="auto"/>
          </w:tcPr>
          <w:p w14:paraId="37F433C7" w14:textId="77777777" w:rsidR="00820801" w:rsidRDefault="00820801" w:rsidP="00B50219">
            <w:pPr>
              <w:rPr>
                <w:color w:val="000000"/>
              </w:rPr>
            </w:pPr>
          </w:p>
        </w:tc>
      </w:tr>
      <w:tr w:rsidR="00820801" w14:paraId="6E1FB209" w14:textId="77777777" w:rsidTr="00001F0A">
        <w:trPr>
          <w:trHeight w:val="525"/>
        </w:trPr>
        <w:tc>
          <w:tcPr>
            <w:tcW w:w="11036" w:type="dxa"/>
            <w:vMerge/>
            <w:tcBorders>
              <w:top w:val="single" w:sz="4" w:space="0" w:color="000000"/>
              <w:left w:val="single" w:sz="4" w:space="0" w:color="000000"/>
              <w:bottom w:val="single" w:sz="4" w:space="0" w:color="000000"/>
              <w:right w:val="single" w:sz="4" w:space="0" w:color="000000"/>
            </w:tcBorders>
            <w:shd w:val="clear" w:color="auto" w:fill="auto"/>
          </w:tcPr>
          <w:p w14:paraId="0BFFC470" w14:textId="77777777" w:rsidR="00820801" w:rsidRDefault="00820801" w:rsidP="00B50219">
            <w:pPr>
              <w:rPr>
                <w:color w:val="000000"/>
              </w:rPr>
            </w:pPr>
          </w:p>
        </w:tc>
      </w:tr>
      <w:tr w:rsidR="00820801" w14:paraId="36E8630D" w14:textId="77777777" w:rsidTr="00820801">
        <w:trPr>
          <w:trHeight w:val="525"/>
        </w:trPr>
        <w:tc>
          <w:tcPr>
            <w:tcW w:w="110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D1A1DF" w14:textId="77777777" w:rsidR="00820801" w:rsidRDefault="00820801" w:rsidP="00B50219">
            <w:pPr>
              <w:rPr>
                <w:color w:val="000000"/>
              </w:rPr>
            </w:pPr>
          </w:p>
          <w:p w14:paraId="5C734B1D" w14:textId="77777777" w:rsidR="00820801" w:rsidRDefault="00820801" w:rsidP="00B50219">
            <w:pPr>
              <w:rPr>
                <w:color w:val="000000"/>
              </w:rPr>
            </w:pPr>
          </w:p>
          <w:p w14:paraId="4BCBEB2A" w14:textId="77777777" w:rsidR="00820801" w:rsidRDefault="00820801" w:rsidP="00B50219">
            <w:pPr>
              <w:rPr>
                <w:color w:val="000000"/>
              </w:rPr>
            </w:pPr>
          </w:p>
          <w:p w14:paraId="71AA60CC" w14:textId="77777777" w:rsidR="00820801" w:rsidRDefault="00820801" w:rsidP="00B50219">
            <w:pPr>
              <w:rPr>
                <w:color w:val="000000"/>
              </w:rPr>
            </w:pPr>
          </w:p>
          <w:p w14:paraId="1595CCE7" w14:textId="77777777" w:rsidR="00820801" w:rsidRDefault="00820801" w:rsidP="00B50219">
            <w:pPr>
              <w:rPr>
                <w:color w:val="000000"/>
              </w:rPr>
            </w:pPr>
          </w:p>
          <w:p w14:paraId="1C786319" w14:textId="77777777" w:rsidR="00820801" w:rsidRDefault="00820801" w:rsidP="00B50219">
            <w:pPr>
              <w:rPr>
                <w:color w:val="000000"/>
              </w:rPr>
            </w:pPr>
          </w:p>
          <w:p w14:paraId="490A6CE3" w14:textId="77777777" w:rsidR="00820801" w:rsidRDefault="00820801" w:rsidP="00B50219">
            <w:pPr>
              <w:rPr>
                <w:color w:val="000000"/>
              </w:rPr>
            </w:pPr>
          </w:p>
          <w:p w14:paraId="6F233040" w14:textId="77777777" w:rsidR="00820801" w:rsidRDefault="00820801" w:rsidP="00B50219">
            <w:pPr>
              <w:rPr>
                <w:color w:val="000000"/>
              </w:rPr>
            </w:pPr>
          </w:p>
          <w:p w14:paraId="7D70EA27" w14:textId="77777777" w:rsidR="00820801" w:rsidRDefault="00820801" w:rsidP="00B50219">
            <w:pPr>
              <w:rPr>
                <w:color w:val="000000"/>
              </w:rPr>
            </w:pPr>
          </w:p>
          <w:p w14:paraId="509C67D3" w14:textId="77777777" w:rsidR="00820801" w:rsidRDefault="00820801" w:rsidP="00B50219">
            <w:pPr>
              <w:rPr>
                <w:color w:val="000000"/>
              </w:rPr>
            </w:pPr>
          </w:p>
          <w:p w14:paraId="003ABA09" w14:textId="77777777" w:rsidR="00820801" w:rsidRDefault="00820801" w:rsidP="00B50219">
            <w:pPr>
              <w:rPr>
                <w:color w:val="000000"/>
              </w:rPr>
            </w:pPr>
          </w:p>
          <w:p w14:paraId="39601A94" w14:textId="04A6709C" w:rsidR="00820801" w:rsidRDefault="00820801" w:rsidP="00B50219">
            <w:pPr>
              <w:rPr>
                <w:color w:val="000000"/>
              </w:rPr>
            </w:pPr>
          </w:p>
        </w:tc>
      </w:tr>
      <w:tr w:rsidR="00820801" w14:paraId="00950150" w14:textId="77777777" w:rsidTr="00001F0A">
        <w:trPr>
          <w:trHeight w:val="510"/>
        </w:trPr>
        <w:tc>
          <w:tcPr>
            <w:tcW w:w="11036" w:type="dxa"/>
            <w:vMerge/>
            <w:tcBorders>
              <w:top w:val="single" w:sz="4" w:space="0" w:color="000000"/>
              <w:left w:val="single" w:sz="4" w:space="0" w:color="000000"/>
              <w:bottom w:val="single" w:sz="4" w:space="0" w:color="000000"/>
              <w:right w:val="single" w:sz="4" w:space="0" w:color="000000"/>
            </w:tcBorders>
            <w:shd w:val="clear" w:color="auto" w:fill="auto"/>
          </w:tcPr>
          <w:p w14:paraId="0CF67C70" w14:textId="77777777" w:rsidR="00820801" w:rsidRDefault="00820801" w:rsidP="00B50219">
            <w:pPr>
              <w:widowControl w:val="0"/>
              <w:pBdr>
                <w:top w:val="nil"/>
                <w:left w:val="nil"/>
                <w:bottom w:val="nil"/>
                <w:right w:val="nil"/>
                <w:between w:val="nil"/>
              </w:pBdr>
              <w:spacing w:line="276" w:lineRule="auto"/>
              <w:jc w:val="left"/>
              <w:rPr>
                <w:color w:val="000000"/>
              </w:rPr>
            </w:pPr>
          </w:p>
        </w:tc>
      </w:tr>
    </w:tbl>
    <w:p w14:paraId="5DA79E22" w14:textId="77777777" w:rsidR="00820801" w:rsidRDefault="00820801" w:rsidP="006F78F8"/>
    <w:p w14:paraId="1B11C636" w14:textId="063F5379" w:rsidR="006F78F8" w:rsidRDefault="006F78F8" w:rsidP="00926230">
      <w:pPr>
        <w:pStyle w:val="Ttulo2"/>
      </w:pPr>
      <w:bookmarkStart w:id="14" w:name="_Toc120045192"/>
      <w:bookmarkStart w:id="15" w:name="_Toc135304664"/>
      <w:r>
        <w:lastRenderedPageBreak/>
        <w:t>ANEXO N°7 Planificación del Proyecto</w:t>
      </w:r>
      <w:bookmarkEnd w:id="14"/>
      <w:bookmarkEnd w:id="15"/>
    </w:p>
    <w:p w14:paraId="13EDC4A3" w14:textId="77777777" w:rsidR="006F78F8" w:rsidRDefault="006F78F8" w:rsidP="006F78F8"/>
    <w:p w14:paraId="239D4B7A" w14:textId="77777777" w:rsidR="006F78F8" w:rsidRDefault="006F78F8" w:rsidP="006F78F8">
      <w:pPr>
        <w:numPr>
          <w:ilvl w:val="0"/>
          <w:numId w:val="25"/>
        </w:numPr>
        <w:pBdr>
          <w:top w:val="nil"/>
          <w:left w:val="nil"/>
          <w:bottom w:val="nil"/>
          <w:right w:val="nil"/>
          <w:between w:val="nil"/>
        </w:pBdr>
        <w:spacing w:after="0"/>
        <w:rPr>
          <w:b/>
          <w:color w:val="000000"/>
        </w:rPr>
      </w:pPr>
      <w:r>
        <w:rPr>
          <w:b/>
          <w:color w:val="000000"/>
        </w:rPr>
        <w:t xml:space="preserve">CARTA GANTT </w:t>
      </w:r>
    </w:p>
    <w:p w14:paraId="64654BE1" w14:textId="77777777" w:rsidR="006F78F8" w:rsidRDefault="006F78F8" w:rsidP="006F78F8">
      <w:r>
        <w:t xml:space="preserve">La Carta Gantt deberá indicar detalladamente todos los trabajos o actividades específicas a desarrollar, fijando los plazos de cada actividad y la secuencia de estas. El postulante deberá realizar la entrega de la carta Gantt adjunto a su propuesta. El contenido y/o formato de la carta Gantt podrá ser modificado según sea necesario. </w:t>
      </w:r>
      <w:r>
        <w:rPr>
          <w:b/>
        </w:rPr>
        <w:t xml:space="preserve">La Carta Gantt deberá ser entregada en formato editable y no editable (PDF). </w:t>
      </w:r>
      <w:r>
        <w:t xml:space="preserve">Además, la Carta Gantt podrá ser desarrollada en cualquier software (Excel, Project Libre, entre otros). </w:t>
      </w:r>
    </w:p>
    <w:p w14:paraId="76A2A21D" w14:textId="77777777" w:rsidR="006F78F8" w:rsidRDefault="006F78F8" w:rsidP="006F78F8">
      <w:pPr>
        <w:sectPr w:rsidR="006F78F8">
          <w:pgSz w:w="15840" w:h="12240" w:orient="landscape"/>
          <w:pgMar w:top="1701" w:right="1418" w:bottom="1701" w:left="1418" w:header="709" w:footer="709" w:gutter="0"/>
          <w:cols w:space="720"/>
        </w:sectPr>
      </w:pPr>
      <w:r>
        <w:rPr>
          <w:noProof/>
        </w:rPr>
        <w:drawing>
          <wp:inline distT="0" distB="0" distL="0" distR="0" wp14:anchorId="1D17451A" wp14:editId="20C2A5E1">
            <wp:extent cx="8176438" cy="2828261"/>
            <wp:effectExtent l="0" t="0" r="0" b="0"/>
            <wp:docPr id="1745959021"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1"/>
                    <a:srcRect/>
                    <a:stretch>
                      <a:fillRect/>
                    </a:stretch>
                  </pic:blipFill>
                  <pic:spPr>
                    <a:xfrm>
                      <a:off x="0" y="0"/>
                      <a:ext cx="8176438" cy="2828261"/>
                    </a:xfrm>
                    <a:prstGeom prst="rect">
                      <a:avLst/>
                    </a:prstGeom>
                    <a:ln/>
                  </pic:spPr>
                </pic:pic>
              </a:graphicData>
            </a:graphic>
          </wp:inline>
        </w:drawing>
      </w:r>
    </w:p>
    <w:p w14:paraId="63FCCA88" w14:textId="4671F83D" w:rsidR="006F78F8" w:rsidRDefault="006F78F8" w:rsidP="00926230">
      <w:pPr>
        <w:pStyle w:val="Ttulo2"/>
      </w:pPr>
      <w:bookmarkStart w:id="16" w:name="_Toc120045193"/>
      <w:bookmarkStart w:id="17" w:name="_Toc135304665"/>
      <w:r>
        <w:lastRenderedPageBreak/>
        <w:t>ANEXO N°8 Formulario Propuesta Económica</w:t>
      </w:r>
      <w:bookmarkEnd w:id="16"/>
      <w:bookmarkEnd w:id="17"/>
    </w:p>
    <w:p w14:paraId="3F58F69C" w14:textId="45478DC7" w:rsidR="006F78F8" w:rsidRDefault="006F78F8" w:rsidP="006F78F8">
      <w:pPr>
        <w:rPr>
          <w:b/>
        </w:rPr>
      </w:pPr>
      <w:r>
        <w:t xml:space="preserve">El Postulante deberá indicar todos los gastos que involucre el total de </w:t>
      </w:r>
      <w:r w:rsidR="00926230">
        <w:t xml:space="preserve">la ejecución del proyecto </w:t>
      </w:r>
      <w:r>
        <w:t xml:space="preserve">a que se refieren la presente Base. Los gastos deberán ser detallados por actividad, en pesos chilenos. Todos los valores deben ser expresados con impuestos incluidos, gastos generales u otros costos asociados. </w:t>
      </w:r>
      <w:r>
        <w:rPr>
          <w:b/>
        </w:rPr>
        <w:t xml:space="preserve">De ser necesario, el Postulante deberá incluir otros ítems.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749"/>
        <w:gridCol w:w="617"/>
        <w:gridCol w:w="1336"/>
        <w:gridCol w:w="2366"/>
        <w:gridCol w:w="2366"/>
      </w:tblGrid>
      <w:tr w:rsidR="001508A3" w14:paraId="10FA232D" w14:textId="77777777" w:rsidTr="00001F0A">
        <w:trPr>
          <w:trHeight w:val="454"/>
        </w:trPr>
        <w:tc>
          <w:tcPr>
            <w:tcW w:w="683" w:type="pct"/>
          </w:tcPr>
          <w:p w14:paraId="49FB46AE" w14:textId="704CE883" w:rsidR="001508A3" w:rsidRPr="00001F0A" w:rsidRDefault="001508A3" w:rsidP="00740AA6">
            <w:pPr>
              <w:spacing w:line="240" w:lineRule="auto"/>
              <w:rPr>
                <w:sz w:val="16"/>
                <w:szCs w:val="16"/>
              </w:rPr>
            </w:pPr>
            <w:r w:rsidRPr="00001F0A">
              <w:rPr>
                <w:sz w:val="16"/>
                <w:szCs w:val="16"/>
              </w:rPr>
              <w:t>Nombre Base</w:t>
            </w:r>
          </w:p>
        </w:tc>
        <w:tc>
          <w:tcPr>
            <w:tcW w:w="1211" w:type="pct"/>
            <w:gridSpan w:val="2"/>
          </w:tcPr>
          <w:p w14:paraId="74A67BCC" w14:textId="77777777" w:rsidR="001508A3" w:rsidRPr="00001F0A" w:rsidRDefault="001508A3" w:rsidP="00740AA6">
            <w:pPr>
              <w:spacing w:line="240" w:lineRule="auto"/>
              <w:rPr>
                <w:sz w:val="16"/>
                <w:szCs w:val="16"/>
              </w:rPr>
            </w:pPr>
          </w:p>
        </w:tc>
        <w:tc>
          <w:tcPr>
            <w:tcW w:w="3106" w:type="pct"/>
            <w:gridSpan w:val="3"/>
          </w:tcPr>
          <w:p w14:paraId="47D351E9" w14:textId="3B3ED60D" w:rsidR="001508A3" w:rsidRPr="00001F0A" w:rsidRDefault="001508A3" w:rsidP="00740AA6">
            <w:pPr>
              <w:spacing w:line="240" w:lineRule="auto"/>
              <w:rPr>
                <w:sz w:val="16"/>
                <w:szCs w:val="16"/>
              </w:rPr>
            </w:pPr>
            <w:r w:rsidRPr="00001F0A">
              <w:rPr>
                <w:sz w:val="16"/>
                <w:szCs w:val="16"/>
              </w:rPr>
              <w:t>BASES DE CONCURSO QUE ESTABLECEN LOS REQUISITOS PARA OPTAR A COFINANCIAMIENTO PARA LA IMPLEMENTACIÓN DE MÉTODO DE ENSAYO PARA ANALIZAR FACTIBILIDAD DE UN POSTERIOR ETIQUETADO DE EFICIENCIA ENERGÉTICA EN CALEFACTORES MÓVILES</w:t>
            </w:r>
          </w:p>
        </w:tc>
      </w:tr>
      <w:tr w:rsidR="001508A3" w14:paraId="44FD3C4B" w14:textId="77777777" w:rsidTr="00001F0A">
        <w:trPr>
          <w:trHeight w:val="454"/>
        </w:trPr>
        <w:tc>
          <w:tcPr>
            <w:tcW w:w="683" w:type="pct"/>
            <w:vAlign w:val="center"/>
          </w:tcPr>
          <w:p w14:paraId="67242C6B" w14:textId="77777777" w:rsidR="001508A3" w:rsidRPr="00001F0A" w:rsidRDefault="001508A3" w:rsidP="00740AA6">
            <w:pPr>
              <w:spacing w:line="240" w:lineRule="auto"/>
              <w:rPr>
                <w:sz w:val="16"/>
                <w:szCs w:val="16"/>
              </w:rPr>
            </w:pPr>
            <w:r w:rsidRPr="00001F0A">
              <w:rPr>
                <w:sz w:val="16"/>
                <w:szCs w:val="16"/>
              </w:rPr>
              <w:t>Postulante</w:t>
            </w:r>
          </w:p>
        </w:tc>
        <w:tc>
          <w:tcPr>
            <w:tcW w:w="1211" w:type="pct"/>
            <w:gridSpan w:val="2"/>
          </w:tcPr>
          <w:p w14:paraId="36242B8D" w14:textId="77777777" w:rsidR="001508A3" w:rsidRPr="00001F0A" w:rsidRDefault="001508A3" w:rsidP="00740AA6">
            <w:pPr>
              <w:spacing w:line="240" w:lineRule="auto"/>
              <w:rPr>
                <w:sz w:val="16"/>
                <w:szCs w:val="16"/>
              </w:rPr>
            </w:pPr>
          </w:p>
        </w:tc>
        <w:tc>
          <w:tcPr>
            <w:tcW w:w="3106" w:type="pct"/>
            <w:gridSpan w:val="3"/>
          </w:tcPr>
          <w:p w14:paraId="71C8F21D" w14:textId="31E84176" w:rsidR="001508A3" w:rsidRPr="00001F0A" w:rsidRDefault="001508A3" w:rsidP="00740AA6">
            <w:pPr>
              <w:spacing w:line="240" w:lineRule="auto"/>
              <w:rPr>
                <w:sz w:val="16"/>
                <w:szCs w:val="16"/>
              </w:rPr>
            </w:pPr>
          </w:p>
        </w:tc>
      </w:tr>
      <w:tr w:rsidR="001508A3" w14:paraId="3BADA9BF" w14:textId="77777777" w:rsidTr="00001F0A">
        <w:trPr>
          <w:trHeight w:val="454"/>
        </w:trPr>
        <w:tc>
          <w:tcPr>
            <w:tcW w:w="683" w:type="pct"/>
          </w:tcPr>
          <w:p w14:paraId="41FEE987" w14:textId="77777777" w:rsidR="001508A3" w:rsidRPr="00001F0A" w:rsidRDefault="001508A3" w:rsidP="00740AA6">
            <w:pPr>
              <w:spacing w:line="240" w:lineRule="auto"/>
              <w:rPr>
                <w:sz w:val="16"/>
                <w:szCs w:val="16"/>
              </w:rPr>
            </w:pPr>
            <w:r w:rsidRPr="00001F0A">
              <w:rPr>
                <w:sz w:val="16"/>
                <w:szCs w:val="16"/>
              </w:rPr>
              <w:t>RUT Postulante</w:t>
            </w:r>
          </w:p>
        </w:tc>
        <w:tc>
          <w:tcPr>
            <w:tcW w:w="1211" w:type="pct"/>
            <w:gridSpan w:val="2"/>
          </w:tcPr>
          <w:p w14:paraId="4C8C0C75" w14:textId="77777777" w:rsidR="001508A3" w:rsidRPr="00001F0A" w:rsidRDefault="001508A3" w:rsidP="00740AA6">
            <w:pPr>
              <w:spacing w:line="240" w:lineRule="auto"/>
              <w:rPr>
                <w:sz w:val="16"/>
                <w:szCs w:val="16"/>
              </w:rPr>
            </w:pPr>
          </w:p>
        </w:tc>
        <w:tc>
          <w:tcPr>
            <w:tcW w:w="3106" w:type="pct"/>
            <w:gridSpan w:val="3"/>
          </w:tcPr>
          <w:p w14:paraId="6B51C98A" w14:textId="24A79857" w:rsidR="001508A3" w:rsidRPr="00001F0A" w:rsidRDefault="001508A3" w:rsidP="00740AA6">
            <w:pPr>
              <w:spacing w:line="240" w:lineRule="auto"/>
              <w:rPr>
                <w:sz w:val="16"/>
                <w:szCs w:val="16"/>
              </w:rPr>
            </w:pPr>
          </w:p>
        </w:tc>
      </w:tr>
      <w:tr w:rsidR="001508A3" w14:paraId="14EBF2E2" w14:textId="503FA800"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94C743"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 xml:space="preserve">Propuesta Económica </w:t>
            </w:r>
          </w:p>
        </w:tc>
        <w:tc>
          <w:tcPr>
            <w:tcW w:w="1000" w:type="pct"/>
            <w:gridSpan w:val="2"/>
            <w:tcBorders>
              <w:top w:val="single" w:sz="4" w:space="0" w:color="000000"/>
              <w:left w:val="nil"/>
              <w:bottom w:val="single" w:sz="4" w:space="0" w:color="000000"/>
              <w:right w:val="single" w:sz="4" w:space="0" w:color="auto"/>
            </w:tcBorders>
            <w:shd w:val="clear" w:color="auto" w:fill="BFBFBF"/>
            <w:vAlign w:val="center"/>
          </w:tcPr>
          <w:p w14:paraId="188ECEFF"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Valor Neto</w:t>
            </w:r>
          </w:p>
          <w:p w14:paraId="54AD3C37" w14:textId="5E29C723"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Solicitado a la Agencia Ítem Gestión técnica del proyecto.</w:t>
            </w:r>
          </w:p>
        </w:tc>
        <w:tc>
          <w:tcPr>
            <w:tcW w:w="1211" w:type="pct"/>
            <w:tcBorders>
              <w:top w:val="single" w:sz="4" w:space="0" w:color="auto"/>
              <w:left w:val="single" w:sz="4" w:space="0" w:color="auto"/>
              <w:bottom w:val="single" w:sz="4" w:space="0" w:color="auto"/>
              <w:right w:val="single" w:sz="4" w:space="0" w:color="auto"/>
            </w:tcBorders>
            <w:shd w:val="clear" w:color="auto" w:fill="BFBFBF"/>
            <w:vAlign w:val="center"/>
          </w:tcPr>
          <w:p w14:paraId="1F54A369"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Valor Neto</w:t>
            </w:r>
          </w:p>
          <w:p w14:paraId="6D24893F" w14:textId="6819CDD9"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 xml:space="preserve">Solicitado a la Agencia Ítem </w:t>
            </w:r>
            <w:r w:rsidRPr="00001F0A">
              <w:rPr>
                <w:sz w:val="16"/>
                <w:szCs w:val="16"/>
              </w:rPr>
              <w:t>Infraestructura y Equipos.</w:t>
            </w:r>
          </w:p>
        </w:tc>
        <w:tc>
          <w:tcPr>
            <w:tcW w:w="1211" w:type="pct"/>
            <w:tcBorders>
              <w:top w:val="single" w:sz="4" w:space="0" w:color="auto"/>
              <w:left w:val="single" w:sz="4" w:space="0" w:color="auto"/>
              <w:bottom w:val="single" w:sz="4" w:space="0" w:color="auto"/>
              <w:right w:val="single" w:sz="4" w:space="0" w:color="auto"/>
            </w:tcBorders>
            <w:shd w:val="clear" w:color="auto" w:fill="BFBFBF"/>
          </w:tcPr>
          <w:p w14:paraId="31C15027" w14:textId="33C6CFF4"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Valor Neto</w:t>
            </w:r>
          </w:p>
          <w:p w14:paraId="351CE570" w14:textId="2F1B892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w:t>
            </w:r>
            <w:r w:rsidR="00433AE6">
              <w:rPr>
                <w:color w:val="000000"/>
                <w:sz w:val="16"/>
                <w:szCs w:val="16"/>
              </w:rPr>
              <w:t>porte</w:t>
            </w:r>
            <w:r w:rsidRPr="00001F0A">
              <w:rPr>
                <w:color w:val="000000"/>
                <w:sz w:val="16"/>
                <w:szCs w:val="16"/>
              </w:rPr>
              <w:t xml:space="preserve"> </w:t>
            </w:r>
            <w:r w:rsidR="00433AE6">
              <w:rPr>
                <w:color w:val="000000"/>
                <w:sz w:val="16"/>
                <w:szCs w:val="16"/>
              </w:rPr>
              <w:t>d</w:t>
            </w:r>
            <w:r w:rsidRPr="00001F0A">
              <w:rPr>
                <w:color w:val="000000"/>
                <w:sz w:val="16"/>
                <w:szCs w:val="16"/>
              </w:rPr>
              <w:t>el Postulante</w:t>
            </w:r>
          </w:p>
        </w:tc>
      </w:tr>
      <w:tr w:rsidR="001508A3" w14:paraId="3DC5B775" w14:textId="309AC092"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578" w:type="pct"/>
            <w:gridSpan w:val="2"/>
            <w:tcBorders>
              <w:top w:val="single" w:sz="4" w:space="0" w:color="000000"/>
              <w:left w:val="single" w:sz="4" w:space="0" w:color="000000"/>
              <w:bottom w:val="single" w:sz="4" w:space="0" w:color="000000"/>
              <w:right w:val="single" w:sz="4" w:space="0" w:color="000000"/>
            </w:tcBorders>
          </w:tcPr>
          <w:p w14:paraId="3AD186F8" w14:textId="4E69566A"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.1</w:t>
            </w:r>
          </w:p>
        </w:tc>
        <w:tc>
          <w:tcPr>
            <w:tcW w:w="1000" w:type="pct"/>
            <w:gridSpan w:val="2"/>
            <w:tcBorders>
              <w:top w:val="single" w:sz="4" w:space="0" w:color="000000"/>
              <w:left w:val="single" w:sz="4" w:space="0" w:color="000000"/>
              <w:bottom w:val="single" w:sz="4" w:space="0" w:color="000000"/>
              <w:right w:val="single" w:sz="4" w:space="0" w:color="000000"/>
            </w:tcBorders>
            <w:vAlign w:val="bottom"/>
          </w:tcPr>
          <w:p w14:paraId="13339AC8"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vAlign w:val="bottom"/>
          </w:tcPr>
          <w:p w14:paraId="275952F9" w14:textId="6258D56E"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vAlign w:val="bottom"/>
          </w:tcPr>
          <w:p w14:paraId="3BDA746F" w14:textId="2DB22C46"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375BC6CD" w14:textId="46B1A688"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tcPr>
          <w:p w14:paraId="651BE44F" w14:textId="3A24F1A8" w:rsidR="001508A3" w:rsidRPr="00001F0A" w:rsidRDefault="001508A3" w:rsidP="001508A3">
            <w:pPr>
              <w:pBdr>
                <w:top w:val="nil"/>
                <w:left w:val="nil"/>
                <w:bottom w:val="nil"/>
                <w:right w:val="nil"/>
                <w:between w:val="nil"/>
              </w:pBdr>
              <w:spacing w:line="240" w:lineRule="auto"/>
              <w:rPr>
                <w:i/>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.2</w:t>
            </w:r>
          </w:p>
        </w:tc>
        <w:tc>
          <w:tcPr>
            <w:tcW w:w="1000" w:type="pct"/>
            <w:gridSpan w:val="2"/>
            <w:tcBorders>
              <w:top w:val="single" w:sz="4" w:space="0" w:color="000000"/>
              <w:left w:val="single" w:sz="4" w:space="0" w:color="000000"/>
              <w:bottom w:val="single" w:sz="4" w:space="0" w:color="000000"/>
              <w:right w:val="single" w:sz="4" w:space="0" w:color="000000"/>
            </w:tcBorders>
          </w:tcPr>
          <w:p w14:paraId="7A129E9C"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6DD2377C" w14:textId="0500B95A"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284E91F0" w14:textId="28D0D042"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6237A18D" w14:textId="6941788E"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tcPr>
          <w:p w14:paraId="56E67153" w14:textId="36578902"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.3</w:t>
            </w:r>
          </w:p>
        </w:tc>
        <w:tc>
          <w:tcPr>
            <w:tcW w:w="1000" w:type="pct"/>
            <w:gridSpan w:val="2"/>
            <w:tcBorders>
              <w:top w:val="single" w:sz="4" w:space="0" w:color="000000"/>
              <w:left w:val="single" w:sz="4" w:space="0" w:color="000000"/>
              <w:bottom w:val="single" w:sz="4" w:space="0" w:color="000000"/>
              <w:right w:val="single" w:sz="4" w:space="0" w:color="000000"/>
            </w:tcBorders>
          </w:tcPr>
          <w:p w14:paraId="61966899"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195EAF8E" w14:textId="07D363C0"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0FBACDA9" w14:textId="34A78323"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0D7739C8" w14:textId="0C70795B"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tcPr>
          <w:p w14:paraId="0B3D949D" w14:textId="572FD66F"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.4</w:t>
            </w:r>
          </w:p>
        </w:tc>
        <w:tc>
          <w:tcPr>
            <w:tcW w:w="1000" w:type="pct"/>
            <w:gridSpan w:val="2"/>
            <w:tcBorders>
              <w:top w:val="single" w:sz="4" w:space="0" w:color="000000"/>
              <w:left w:val="single" w:sz="4" w:space="0" w:color="000000"/>
              <w:bottom w:val="single" w:sz="4" w:space="0" w:color="000000"/>
              <w:right w:val="single" w:sz="4" w:space="0" w:color="000000"/>
            </w:tcBorders>
          </w:tcPr>
          <w:p w14:paraId="547AFE36"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69BA395D" w14:textId="53A67D1D"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51EC4AEF" w14:textId="6081AC42"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54816F2C" w14:textId="71039979"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tcPr>
          <w:p w14:paraId="31F0712B" w14:textId="61424FD1"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.5</w:t>
            </w:r>
          </w:p>
        </w:tc>
        <w:tc>
          <w:tcPr>
            <w:tcW w:w="1000" w:type="pct"/>
            <w:gridSpan w:val="2"/>
            <w:tcBorders>
              <w:top w:val="single" w:sz="4" w:space="0" w:color="000000"/>
              <w:left w:val="single" w:sz="4" w:space="0" w:color="000000"/>
              <w:bottom w:val="single" w:sz="4" w:space="0" w:color="000000"/>
              <w:right w:val="single" w:sz="4" w:space="0" w:color="000000"/>
            </w:tcBorders>
          </w:tcPr>
          <w:p w14:paraId="70324B58"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7803C3A0" w14:textId="351A9C80"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3223B151" w14:textId="28379960"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3B19315A" w14:textId="1E563BBB"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tcPr>
          <w:p w14:paraId="0492BCBC" w14:textId="47FCE98E"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Actividad 3.</w:t>
            </w:r>
            <w:r>
              <w:rPr>
                <w:color w:val="000000"/>
                <w:sz w:val="16"/>
                <w:szCs w:val="16"/>
              </w:rPr>
              <w:t>5</w:t>
            </w:r>
            <w:r w:rsidRPr="00001F0A">
              <w:rPr>
                <w:color w:val="000000"/>
                <w:sz w:val="16"/>
                <w:szCs w:val="16"/>
              </w:rPr>
              <w:t>.6</w:t>
            </w:r>
          </w:p>
        </w:tc>
        <w:tc>
          <w:tcPr>
            <w:tcW w:w="1000" w:type="pct"/>
            <w:gridSpan w:val="2"/>
            <w:tcBorders>
              <w:top w:val="single" w:sz="4" w:space="0" w:color="000000"/>
              <w:left w:val="single" w:sz="4" w:space="0" w:color="000000"/>
              <w:bottom w:val="single" w:sz="4" w:space="0" w:color="000000"/>
              <w:right w:val="single" w:sz="4" w:space="0" w:color="000000"/>
            </w:tcBorders>
          </w:tcPr>
          <w:p w14:paraId="0C5F324B"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717B8D43" w14:textId="58F2A19B"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6D3E3D76" w14:textId="4374C3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3968B489" w14:textId="77777777"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578" w:type="pct"/>
            <w:gridSpan w:val="2"/>
            <w:tcBorders>
              <w:top w:val="single" w:sz="4" w:space="0" w:color="000000"/>
              <w:left w:val="single" w:sz="4" w:space="0" w:color="000000"/>
              <w:bottom w:val="single" w:sz="4" w:space="0" w:color="000000"/>
              <w:right w:val="single" w:sz="4" w:space="0" w:color="000000"/>
            </w:tcBorders>
            <w:vAlign w:val="center"/>
          </w:tcPr>
          <w:p w14:paraId="72A4234D" w14:textId="66CB68A5" w:rsidR="001508A3" w:rsidRPr="00001F0A" w:rsidRDefault="001508A3" w:rsidP="00001F0A">
            <w:pPr>
              <w:pBdr>
                <w:top w:val="nil"/>
                <w:left w:val="nil"/>
                <w:bottom w:val="nil"/>
                <w:right w:val="nil"/>
                <w:between w:val="nil"/>
              </w:pBdr>
              <w:spacing w:line="240" w:lineRule="auto"/>
              <w:jc w:val="left"/>
              <w:rPr>
                <w:color w:val="000000"/>
                <w:sz w:val="16"/>
                <w:szCs w:val="16"/>
              </w:rPr>
            </w:pPr>
            <w:r w:rsidRPr="00001F0A">
              <w:rPr>
                <w:color w:val="000000"/>
                <w:sz w:val="16"/>
                <w:szCs w:val="16"/>
              </w:rPr>
              <w:t>Actividad 3.1.7</w:t>
            </w:r>
          </w:p>
        </w:tc>
        <w:tc>
          <w:tcPr>
            <w:tcW w:w="1000" w:type="pct"/>
            <w:gridSpan w:val="2"/>
            <w:tcBorders>
              <w:top w:val="single" w:sz="4" w:space="0" w:color="000000"/>
              <w:left w:val="single" w:sz="4" w:space="0" w:color="000000"/>
              <w:bottom w:val="single" w:sz="4" w:space="0" w:color="000000"/>
              <w:right w:val="single" w:sz="4" w:space="0" w:color="000000"/>
            </w:tcBorders>
          </w:tcPr>
          <w:p w14:paraId="1DEB40F4" w14:textId="668590C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5DA1D0A9" w14:textId="6F2E9F9B"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tcPr>
          <w:p w14:paraId="65278D68" w14:textId="2BE725CC"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310CE673" w14:textId="07C8D17B"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508715D2" w14:textId="77777777" w:rsidR="001508A3" w:rsidRPr="00001F0A" w:rsidRDefault="001508A3" w:rsidP="001508A3">
            <w:pPr>
              <w:pBdr>
                <w:top w:val="nil"/>
                <w:left w:val="nil"/>
                <w:bottom w:val="nil"/>
                <w:right w:val="nil"/>
                <w:between w:val="nil"/>
              </w:pBdr>
              <w:spacing w:line="240" w:lineRule="auto"/>
              <w:rPr>
                <w:b/>
                <w:color w:val="000000"/>
                <w:sz w:val="16"/>
                <w:szCs w:val="16"/>
              </w:rPr>
            </w:pPr>
            <w:proofErr w:type="gramStart"/>
            <w:r w:rsidRPr="00001F0A">
              <w:rPr>
                <w:b/>
                <w:color w:val="000000"/>
                <w:sz w:val="16"/>
                <w:szCs w:val="16"/>
              </w:rPr>
              <w:t>Total</w:t>
            </w:r>
            <w:proofErr w:type="gramEnd"/>
            <w:r w:rsidRPr="00001F0A">
              <w:rPr>
                <w:b/>
                <w:color w:val="000000"/>
                <w:sz w:val="16"/>
                <w:szCs w:val="16"/>
              </w:rPr>
              <w:t xml:space="preserve"> Neto</w:t>
            </w:r>
          </w:p>
        </w:tc>
        <w:tc>
          <w:tcPr>
            <w:tcW w:w="1000"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695D081B"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4D3B9899" w14:textId="6AADF784"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3E1907AB" w14:textId="23CEBD29"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5794A2F5" w14:textId="6147F67F"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56F1A02B" w14:textId="77777777" w:rsidR="001508A3" w:rsidRPr="00001F0A" w:rsidRDefault="001508A3" w:rsidP="001508A3">
            <w:pPr>
              <w:pBdr>
                <w:top w:val="nil"/>
                <w:left w:val="nil"/>
                <w:bottom w:val="nil"/>
                <w:right w:val="nil"/>
                <w:between w:val="nil"/>
              </w:pBdr>
              <w:spacing w:line="240" w:lineRule="auto"/>
              <w:rPr>
                <w:b/>
                <w:color w:val="000000"/>
                <w:sz w:val="16"/>
                <w:szCs w:val="16"/>
              </w:rPr>
            </w:pPr>
            <w:r w:rsidRPr="00001F0A">
              <w:rPr>
                <w:b/>
                <w:color w:val="000000"/>
                <w:sz w:val="16"/>
                <w:szCs w:val="16"/>
              </w:rPr>
              <w:t>Impuestos</w:t>
            </w:r>
          </w:p>
        </w:tc>
        <w:tc>
          <w:tcPr>
            <w:tcW w:w="1000"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0E9A7C06"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52357D92" w14:textId="2EFD66AF"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20C85C00" w14:textId="025A0319"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203C70A9" w14:textId="417E3B20"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7C3C745B" w14:textId="77777777" w:rsidR="001508A3" w:rsidRPr="00001F0A" w:rsidRDefault="001508A3" w:rsidP="001508A3">
            <w:pPr>
              <w:pBdr>
                <w:top w:val="nil"/>
                <w:left w:val="nil"/>
                <w:bottom w:val="nil"/>
                <w:right w:val="nil"/>
                <w:between w:val="nil"/>
              </w:pBdr>
              <w:spacing w:line="240" w:lineRule="auto"/>
              <w:rPr>
                <w:b/>
                <w:color w:val="000000"/>
                <w:sz w:val="16"/>
                <w:szCs w:val="16"/>
              </w:rPr>
            </w:pPr>
            <w:r w:rsidRPr="00001F0A">
              <w:rPr>
                <w:b/>
                <w:color w:val="000000"/>
                <w:sz w:val="16"/>
                <w:szCs w:val="16"/>
              </w:rPr>
              <w:t>Otros</w:t>
            </w:r>
          </w:p>
        </w:tc>
        <w:tc>
          <w:tcPr>
            <w:tcW w:w="1000"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3648C1B8"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691B09A5" w14:textId="4A591859"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tcPr>
          <w:p w14:paraId="22AF0D46" w14:textId="691F1950"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r w:rsidR="001508A3" w14:paraId="2499004C" w14:textId="309CF752" w:rsidTr="00001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49BABB71" w14:textId="77777777" w:rsidR="001508A3" w:rsidRPr="00001F0A" w:rsidRDefault="001508A3" w:rsidP="001508A3">
            <w:pPr>
              <w:pBdr>
                <w:top w:val="nil"/>
                <w:left w:val="nil"/>
                <w:bottom w:val="nil"/>
                <w:right w:val="nil"/>
                <w:between w:val="nil"/>
              </w:pBdr>
              <w:spacing w:line="240" w:lineRule="auto"/>
              <w:rPr>
                <w:b/>
                <w:color w:val="000000"/>
                <w:sz w:val="16"/>
                <w:szCs w:val="16"/>
              </w:rPr>
            </w:pPr>
            <w:r w:rsidRPr="00001F0A">
              <w:rPr>
                <w:b/>
                <w:color w:val="000000"/>
                <w:sz w:val="16"/>
                <w:szCs w:val="16"/>
              </w:rPr>
              <w:t>Total (impuestos incluidos, en el caso que correspondiere)</w:t>
            </w:r>
          </w:p>
        </w:tc>
        <w:tc>
          <w:tcPr>
            <w:tcW w:w="1000"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1BB5B2CC" w14:textId="77777777"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43AC86D7" w14:textId="5707E0D4"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c>
          <w:tcPr>
            <w:tcW w:w="1211" w:type="pct"/>
            <w:tcBorders>
              <w:top w:val="single" w:sz="4" w:space="0" w:color="000000"/>
              <w:left w:val="single" w:sz="4" w:space="0" w:color="000000"/>
              <w:bottom w:val="single" w:sz="4" w:space="0" w:color="000000"/>
              <w:right w:val="single" w:sz="4" w:space="0" w:color="000000"/>
            </w:tcBorders>
            <w:shd w:val="clear" w:color="auto" w:fill="BFBFBF"/>
          </w:tcPr>
          <w:p w14:paraId="10C8C3CF" w14:textId="4D4DFB3F" w:rsidR="001508A3" w:rsidRPr="00001F0A" w:rsidRDefault="001508A3" w:rsidP="001508A3">
            <w:pPr>
              <w:pBdr>
                <w:top w:val="nil"/>
                <w:left w:val="nil"/>
                <w:bottom w:val="nil"/>
                <w:right w:val="nil"/>
                <w:between w:val="nil"/>
              </w:pBdr>
              <w:spacing w:line="240" w:lineRule="auto"/>
              <w:rPr>
                <w:color w:val="000000"/>
                <w:sz w:val="16"/>
                <w:szCs w:val="16"/>
              </w:rPr>
            </w:pPr>
            <w:r w:rsidRPr="00001F0A">
              <w:rPr>
                <w:color w:val="000000"/>
                <w:sz w:val="16"/>
                <w:szCs w:val="16"/>
              </w:rPr>
              <w:t>$</w:t>
            </w:r>
          </w:p>
        </w:tc>
      </w:tr>
    </w:tbl>
    <w:p w14:paraId="2D2583CB" w14:textId="609B631B" w:rsidR="00740AA6" w:rsidRDefault="00740AA6" w:rsidP="006F78F8"/>
    <w:p w14:paraId="4435E976" w14:textId="77777777" w:rsidR="00740AA6" w:rsidRDefault="00740AA6" w:rsidP="006F78F8"/>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4624"/>
        <w:gridCol w:w="408"/>
        <w:gridCol w:w="3806"/>
      </w:tblGrid>
      <w:tr w:rsidR="006F78F8" w14:paraId="66E3911E" w14:textId="77777777" w:rsidTr="00C625A0">
        <w:tc>
          <w:tcPr>
            <w:tcW w:w="4624" w:type="dxa"/>
            <w:tcBorders>
              <w:top w:val="single" w:sz="4" w:space="0" w:color="000000"/>
              <w:left w:val="nil"/>
              <w:bottom w:val="nil"/>
              <w:right w:val="nil"/>
            </w:tcBorders>
          </w:tcPr>
          <w:p w14:paraId="79757EEE" w14:textId="77777777" w:rsidR="006F78F8" w:rsidRDefault="006F78F8" w:rsidP="00C625A0">
            <w:r>
              <w:t>Nombre Postulante y representante legal</w:t>
            </w:r>
          </w:p>
        </w:tc>
        <w:tc>
          <w:tcPr>
            <w:tcW w:w="408" w:type="dxa"/>
          </w:tcPr>
          <w:p w14:paraId="2B9379BB" w14:textId="77777777" w:rsidR="006F78F8" w:rsidRDefault="006F78F8" w:rsidP="00C625A0"/>
        </w:tc>
        <w:tc>
          <w:tcPr>
            <w:tcW w:w="3806" w:type="dxa"/>
            <w:tcBorders>
              <w:top w:val="single" w:sz="4" w:space="0" w:color="000000"/>
              <w:left w:val="nil"/>
              <w:bottom w:val="nil"/>
              <w:right w:val="nil"/>
            </w:tcBorders>
          </w:tcPr>
          <w:p w14:paraId="53B1CBC8" w14:textId="77777777" w:rsidR="006F78F8" w:rsidRDefault="006F78F8" w:rsidP="00C625A0">
            <w:r>
              <w:t>Firma del representante legal</w:t>
            </w:r>
          </w:p>
        </w:tc>
      </w:tr>
    </w:tbl>
    <w:p w14:paraId="74EB7CA1" w14:textId="77777777" w:rsidR="00740AA6" w:rsidRDefault="00740AA6" w:rsidP="00740AA6"/>
    <w:p w14:paraId="054C050C" w14:textId="0D46EC7F" w:rsidR="006F78F8" w:rsidRDefault="006F78F8" w:rsidP="00740AA6">
      <w:r>
        <w:t>Fecha:____________________</w:t>
      </w:r>
      <w:r>
        <w:br w:type="page"/>
      </w:r>
    </w:p>
    <w:p w14:paraId="506A5388" w14:textId="77777777" w:rsidR="006F78F8" w:rsidRDefault="006F78F8" w:rsidP="00926230">
      <w:pPr>
        <w:pStyle w:val="Ttulo2"/>
      </w:pPr>
      <w:bookmarkStart w:id="18" w:name="_Toc120045194"/>
      <w:bookmarkStart w:id="19" w:name="_Toc135304666"/>
      <w:r>
        <w:lastRenderedPageBreak/>
        <w:t>Anexo N°9 Especificaciones Técnicas</w:t>
      </w:r>
      <w:bookmarkEnd w:id="18"/>
      <w:bookmarkEnd w:id="19"/>
    </w:p>
    <w:p w14:paraId="1A136EC3" w14:textId="77777777" w:rsidR="006F78F8" w:rsidRDefault="006F78F8" w:rsidP="006F78F8"/>
    <w:p w14:paraId="768CE6F5" w14:textId="77777777" w:rsidR="006F78F8" w:rsidRDefault="006F78F8" w:rsidP="006F78F8">
      <w:pPr>
        <w:spacing w:after="200" w:line="276" w:lineRule="auto"/>
        <w:rPr>
          <w:b/>
          <w:smallCaps/>
        </w:rPr>
      </w:pPr>
      <w:r>
        <w:rPr>
          <w:b/>
          <w:smallCaps/>
        </w:rPr>
        <w:t>ESPECIFICACIONES TÉCNICAS SALA DE ENSAYO</w:t>
      </w:r>
    </w:p>
    <w:p w14:paraId="16854715" w14:textId="77777777" w:rsidR="006F78F8" w:rsidRPr="00BC3EF2" w:rsidRDefault="006F78F8" w:rsidP="006F78F8">
      <w:pPr>
        <w:numPr>
          <w:ilvl w:val="0"/>
          <w:numId w:val="26"/>
        </w:numPr>
        <w:pBdr>
          <w:top w:val="nil"/>
          <w:left w:val="nil"/>
          <w:bottom w:val="nil"/>
          <w:right w:val="nil"/>
          <w:between w:val="nil"/>
        </w:pBdr>
        <w:spacing w:after="200"/>
        <w:rPr>
          <w:rFonts w:eastAsia="Arial" w:cs="Arial"/>
          <w:b/>
        </w:rPr>
      </w:pPr>
      <w:r w:rsidRPr="00BC3EF2">
        <w:rPr>
          <w:rFonts w:eastAsia="Arial" w:cs="Arial"/>
          <w:b/>
        </w:rPr>
        <w:t>CARACTERÍSTICAS DE LA SALA DE ENSAYO.</w:t>
      </w:r>
    </w:p>
    <w:p w14:paraId="1204B0B2" w14:textId="77777777" w:rsidR="006F78F8" w:rsidRDefault="006F78F8" w:rsidP="006F78F8">
      <w:pPr>
        <w:spacing w:after="200"/>
        <w:rPr>
          <w:b/>
          <w:color w:val="000000"/>
        </w:rPr>
      </w:pPr>
      <w:r>
        <w:rPr>
          <w:b/>
          <w:color w:val="000000"/>
        </w:rPr>
        <w:t>General</w:t>
      </w:r>
    </w:p>
    <w:p w14:paraId="58FB5BC1" w14:textId="77777777" w:rsidR="006F78F8" w:rsidRDefault="006F78F8" w:rsidP="006F78F8">
      <w:pPr>
        <w:numPr>
          <w:ilvl w:val="0"/>
          <w:numId w:val="27"/>
        </w:numPr>
        <w:pBdr>
          <w:top w:val="nil"/>
          <w:left w:val="nil"/>
          <w:bottom w:val="nil"/>
          <w:right w:val="nil"/>
          <w:between w:val="nil"/>
        </w:pBdr>
        <w:spacing w:after="200"/>
        <w:rPr>
          <w:color w:val="000000"/>
        </w:rPr>
      </w:pPr>
      <w:r>
        <w:rPr>
          <w:color w:val="000000"/>
        </w:rPr>
        <w:t>La sala principal de ensayo tendrá una superficie total de 20 ± 0,2 m</w:t>
      </w:r>
      <w:r>
        <w:rPr>
          <w:color w:val="000000"/>
          <w:vertAlign w:val="superscript"/>
        </w:rPr>
        <w:t>2</w:t>
      </w:r>
      <w:r>
        <w:rPr>
          <w:color w:val="000000"/>
        </w:rPr>
        <w:t xml:space="preserve"> interiores, la cual estará provista de un muro móvil que permitirá reducir la superficie a 10 ± 0,2 m</w:t>
      </w:r>
      <w:r>
        <w:rPr>
          <w:color w:val="000000"/>
          <w:vertAlign w:val="superscript"/>
        </w:rPr>
        <w:t>2</w:t>
      </w:r>
      <w:r>
        <w:rPr>
          <w:color w:val="000000"/>
        </w:rPr>
        <w:t>.</w:t>
      </w:r>
    </w:p>
    <w:p w14:paraId="3DFBD2B4" w14:textId="2C14E547" w:rsidR="006F78F8" w:rsidRDefault="006F78F8" w:rsidP="006F78F8">
      <w:pPr>
        <w:spacing w:after="200"/>
        <w:ind w:firstLine="708"/>
        <w:rPr>
          <w:color w:val="000000"/>
        </w:rPr>
      </w:pPr>
      <w:r>
        <w:rPr>
          <w:color w:val="000000"/>
        </w:rPr>
        <w:t xml:space="preserve">La sala principal de ensayo será climatizada a 12 °C ± 1 °C, para dar la condición </w:t>
      </w:r>
      <w:r>
        <w:rPr>
          <w:color w:val="000000"/>
        </w:rPr>
        <w:tab/>
        <w:t>inicial de invierno promedio interior en una vivienda ubicada en la comuna de Santiago.</w:t>
      </w:r>
    </w:p>
    <w:p w14:paraId="00CF2A32" w14:textId="77777777" w:rsidR="006F78F8" w:rsidRDefault="006F78F8" w:rsidP="006F78F8">
      <w:pPr>
        <w:spacing w:after="200"/>
        <w:ind w:left="720"/>
        <w:rPr>
          <w:color w:val="000000"/>
        </w:rPr>
      </w:pPr>
      <w:r>
        <w:rPr>
          <w:color w:val="000000"/>
        </w:rPr>
        <w:t xml:space="preserve">La sala principal de ensayo estará rodeada de una antesala (en dos de sus muros y techo), la que se encontrará climatizada a 5 °C ±2 °C, para dar las condiciones en simulación de temperatura promedio exterior de invierno en Santiago.  </w:t>
      </w:r>
    </w:p>
    <w:p w14:paraId="26927BBC" w14:textId="77777777" w:rsidR="006F78F8" w:rsidRDefault="006F78F8" w:rsidP="006F78F8">
      <w:pPr>
        <w:spacing w:after="200"/>
        <w:ind w:left="720"/>
        <w:rPr>
          <w:color w:val="000000"/>
        </w:rPr>
      </w:pPr>
      <w:r>
        <w:rPr>
          <w:color w:val="000000"/>
        </w:rPr>
        <w:t>La altura de la sala principal de ensayo será de 2,4 m (piso-cielo) y la altura piso-cielo de la ante cámara será de 3,0 m.</w:t>
      </w:r>
    </w:p>
    <w:p w14:paraId="5CA19E48" w14:textId="77777777" w:rsidR="006F78F8" w:rsidRDefault="006F78F8" w:rsidP="006F78F8">
      <w:pPr>
        <w:spacing w:after="200"/>
        <w:ind w:left="720"/>
        <w:rPr>
          <w:color w:val="000000"/>
        </w:rPr>
      </w:pPr>
      <w:r>
        <w:rPr>
          <w:color w:val="000000"/>
        </w:rPr>
        <w:t>Las dimensiones de las salas de ensayo y antesala se muestran en las siguientes imágenes:</w:t>
      </w:r>
    </w:p>
    <w:p w14:paraId="3F422455" w14:textId="77777777" w:rsidR="006F78F8" w:rsidRDefault="006F78F8" w:rsidP="006F78F8">
      <w:pPr>
        <w:spacing w:after="200"/>
        <w:ind w:left="708"/>
      </w:pPr>
      <w:r>
        <w:rPr>
          <w:noProof/>
        </w:rPr>
        <w:lastRenderedPageBreak/>
        <w:drawing>
          <wp:inline distT="0" distB="0" distL="0" distR="0" wp14:anchorId="66625B63" wp14:editId="6658DD13">
            <wp:extent cx="4177443" cy="3621312"/>
            <wp:effectExtent l="0" t="0" r="0" b="0"/>
            <wp:docPr id="1745959023" name="image2.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10;&#10;Descripción generada automáticamente"/>
                    <pic:cNvPicPr preferRelativeResize="0"/>
                  </pic:nvPicPr>
                  <pic:blipFill>
                    <a:blip r:embed="rId12"/>
                    <a:srcRect l="25968" t="8149" r="19213" b="7323"/>
                    <a:stretch>
                      <a:fillRect/>
                    </a:stretch>
                  </pic:blipFill>
                  <pic:spPr>
                    <a:xfrm>
                      <a:off x="0" y="0"/>
                      <a:ext cx="4177443" cy="3621312"/>
                    </a:xfrm>
                    <a:prstGeom prst="rect">
                      <a:avLst/>
                    </a:prstGeom>
                    <a:ln/>
                  </pic:spPr>
                </pic:pic>
              </a:graphicData>
            </a:graphic>
          </wp:inline>
        </w:drawing>
      </w:r>
    </w:p>
    <w:p w14:paraId="6778AFE3" w14:textId="77777777" w:rsidR="006F78F8" w:rsidRDefault="006F78F8" w:rsidP="006F78F8">
      <w:pPr>
        <w:spacing w:after="200"/>
        <w:ind w:left="708"/>
        <w:rPr>
          <w:rFonts w:ascii="Arial" w:eastAsia="Arial" w:hAnsi="Arial" w:cs="Arial"/>
          <w:i/>
          <w:sz w:val="18"/>
          <w:szCs w:val="18"/>
        </w:rPr>
      </w:pPr>
      <w:r>
        <w:rPr>
          <w:rFonts w:ascii="Arial" w:eastAsia="Arial" w:hAnsi="Arial" w:cs="Arial"/>
          <w:i/>
          <w:sz w:val="18"/>
          <w:szCs w:val="18"/>
        </w:rPr>
        <w:t xml:space="preserve">Figura N° 1 Dimensión de sala de ensayo pequeña y Antesala </w:t>
      </w:r>
    </w:p>
    <w:p w14:paraId="1C007D98" w14:textId="77777777" w:rsidR="006F78F8" w:rsidRDefault="006F78F8" w:rsidP="006F78F8">
      <w:pPr>
        <w:spacing w:after="200"/>
        <w:ind w:left="708"/>
      </w:pPr>
    </w:p>
    <w:p w14:paraId="59DEF9CC" w14:textId="77777777" w:rsidR="006F78F8" w:rsidRDefault="006F78F8" w:rsidP="006F78F8">
      <w:pPr>
        <w:spacing w:after="200"/>
        <w:ind w:left="708"/>
      </w:pPr>
      <w:r>
        <w:rPr>
          <w:noProof/>
        </w:rPr>
        <w:lastRenderedPageBreak/>
        <w:drawing>
          <wp:inline distT="0" distB="0" distL="0" distR="0" wp14:anchorId="7A260242" wp14:editId="1F318E72">
            <wp:extent cx="5086701" cy="4318897"/>
            <wp:effectExtent l="0" t="0" r="0" b="0"/>
            <wp:docPr id="1745959022" name="image3.png" descr="Interfaz de usuario gráfica,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Diagrama&#10;&#10;Descripción generada automáticamente"/>
                    <pic:cNvPicPr preferRelativeResize="0"/>
                  </pic:nvPicPr>
                  <pic:blipFill>
                    <a:blip r:embed="rId13"/>
                    <a:srcRect l="22573" t="8149" r="23453" b="10343"/>
                    <a:stretch>
                      <a:fillRect/>
                    </a:stretch>
                  </pic:blipFill>
                  <pic:spPr>
                    <a:xfrm>
                      <a:off x="0" y="0"/>
                      <a:ext cx="5086701" cy="4318897"/>
                    </a:xfrm>
                    <a:prstGeom prst="rect">
                      <a:avLst/>
                    </a:prstGeom>
                    <a:ln/>
                  </pic:spPr>
                </pic:pic>
              </a:graphicData>
            </a:graphic>
          </wp:inline>
        </w:drawing>
      </w:r>
    </w:p>
    <w:p w14:paraId="5A21EF2F" w14:textId="77777777" w:rsidR="006F78F8" w:rsidRDefault="006F78F8" w:rsidP="006F78F8">
      <w:pPr>
        <w:spacing w:after="200"/>
        <w:ind w:left="708"/>
        <w:rPr>
          <w:rFonts w:ascii="Arial" w:eastAsia="Arial" w:hAnsi="Arial" w:cs="Arial"/>
          <w:i/>
          <w:sz w:val="18"/>
          <w:szCs w:val="18"/>
        </w:rPr>
      </w:pPr>
      <w:r>
        <w:rPr>
          <w:rFonts w:ascii="Arial" w:eastAsia="Arial" w:hAnsi="Arial" w:cs="Arial"/>
          <w:i/>
          <w:sz w:val="18"/>
          <w:szCs w:val="18"/>
        </w:rPr>
        <w:t>Figura N° 2 Dimensión de sala de ensayo grande y Antesala</w:t>
      </w:r>
    </w:p>
    <w:p w14:paraId="62E1C360" w14:textId="77777777" w:rsidR="006F78F8" w:rsidRDefault="006F78F8" w:rsidP="006F78F8">
      <w:pPr>
        <w:spacing w:after="200"/>
        <w:ind w:left="708"/>
      </w:pPr>
    </w:p>
    <w:p w14:paraId="0A1129E5" w14:textId="77777777" w:rsidR="006F78F8" w:rsidRDefault="006F78F8" w:rsidP="006F78F8">
      <w:pPr>
        <w:spacing w:after="200"/>
        <w:ind w:left="708"/>
      </w:pPr>
      <w:r>
        <w:t>Tal como se muestran en las figuras N°1 y N°2, dos muros tendrán contacto con la antesala.</w:t>
      </w:r>
    </w:p>
    <w:p w14:paraId="4F80FEDF" w14:textId="77777777" w:rsidR="006F78F8" w:rsidRDefault="006F78F8" w:rsidP="006F78F8">
      <w:pPr>
        <w:spacing w:after="200"/>
        <w:ind w:left="708"/>
        <w:rPr>
          <w:rFonts w:ascii="Arial" w:eastAsia="Arial" w:hAnsi="Arial" w:cs="Arial"/>
        </w:rPr>
      </w:pPr>
    </w:p>
    <w:p w14:paraId="22BE9232" w14:textId="77777777" w:rsidR="006F78F8" w:rsidRDefault="006F78F8" w:rsidP="006F78F8">
      <w:pPr>
        <w:spacing w:after="200"/>
        <w:ind w:left="708"/>
        <w:rPr>
          <w:rFonts w:ascii="Arial" w:eastAsia="Arial" w:hAnsi="Arial" w:cs="Arial"/>
        </w:rPr>
      </w:pPr>
    </w:p>
    <w:p w14:paraId="03FB5232" w14:textId="77777777" w:rsidR="006F78F8" w:rsidRDefault="006F78F8" w:rsidP="006F78F8">
      <w:pPr>
        <w:spacing w:after="200"/>
        <w:ind w:left="708"/>
        <w:rPr>
          <w:rFonts w:ascii="Arial" w:eastAsia="Arial" w:hAnsi="Arial" w:cs="Arial"/>
        </w:rPr>
      </w:pPr>
    </w:p>
    <w:p w14:paraId="5B8D0D52" w14:textId="77777777" w:rsidR="006F78F8" w:rsidRDefault="006F78F8" w:rsidP="006F78F8">
      <w:pPr>
        <w:spacing w:after="200"/>
        <w:ind w:left="708"/>
        <w:rPr>
          <w:rFonts w:ascii="Arial" w:eastAsia="Arial" w:hAnsi="Arial" w:cs="Arial"/>
        </w:rPr>
      </w:pPr>
    </w:p>
    <w:p w14:paraId="4D44F5BB" w14:textId="77777777" w:rsidR="006F78F8" w:rsidRDefault="006F78F8" w:rsidP="006F78F8">
      <w:pPr>
        <w:spacing w:after="200"/>
        <w:ind w:left="708"/>
        <w:rPr>
          <w:rFonts w:ascii="Arial" w:eastAsia="Arial" w:hAnsi="Arial" w:cs="Arial"/>
        </w:rPr>
      </w:pPr>
    </w:p>
    <w:p w14:paraId="6993D2D5" w14:textId="77777777" w:rsidR="006F78F8" w:rsidRDefault="006F78F8" w:rsidP="006F78F8">
      <w:pPr>
        <w:spacing w:after="200"/>
        <w:ind w:left="708"/>
        <w:rPr>
          <w:rFonts w:ascii="Arial" w:eastAsia="Arial" w:hAnsi="Arial" w:cs="Arial"/>
          <w:b/>
        </w:rPr>
      </w:pPr>
    </w:p>
    <w:p w14:paraId="670C35A7" w14:textId="77777777" w:rsidR="006F78F8" w:rsidRDefault="006F78F8" w:rsidP="006F78F8">
      <w:pPr>
        <w:numPr>
          <w:ilvl w:val="0"/>
          <w:numId w:val="2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lastRenderedPageBreak/>
        <w:t xml:space="preserve">CARACTERÍSTICAS CONSTRUCTIVAS </w:t>
      </w:r>
    </w:p>
    <w:p w14:paraId="5A7346AC" w14:textId="77777777" w:rsidR="006F78F8" w:rsidRDefault="006F78F8" w:rsidP="006F78F8">
      <w:pPr>
        <w:rPr>
          <w:color w:val="000000"/>
        </w:rPr>
      </w:pPr>
    </w:p>
    <w:p w14:paraId="136B09C1" w14:textId="77777777" w:rsidR="006F78F8" w:rsidRDefault="006F78F8" w:rsidP="006F78F8">
      <w:pPr>
        <w:ind w:left="360"/>
        <w:rPr>
          <w:b/>
          <w:color w:val="000000"/>
        </w:rPr>
      </w:pPr>
      <w:r>
        <w:rPr>
          <w:b/>
          <w:color w:val="000000"/>
        </w:rPr>
        <w:t>2.1. Muros interiores y techo de la sala principal de ensayo</w:t>
      </w:r>
    </w:p>
    <w:p w14:paraId="0C61FFB7" w14:textId="77777777" w:rsidR="006F78F8" w:rsidRDefault="006F78F8" w:rsidP="006F78F8">
      <w:pPr>
        <w:rPr>
          <w:color w:val="000000"/>
        </w:rPr>
      </w:pPr>
      <w:r>
        <w:rPr>
          <w:color w:val="000000"/>
        </w:rPr>
        <w:t xml:space="preserve">La especificación de los muros interiores de la sala de ensayo (muros 5 y 6) y su techo, se regirán en base al manual de aplicación de la </w:t>
      </w:r>
      <w:r>
        <w:rPr>
          <w:color w:val="000000"/>
          <w:shd w:val="clear" w:color="auto" w:fill="E6E6E6"/>
        </w:rPr>
        <w:t>reglamentación térmica de la Ordenanza General de Urbanismo y Construcciones, artículo N° 4.1.10.</w:t>
      </w:r>
      <w:r>
        <w:rPr>
          <w:color w:val="000000"/>
        </w:rPr>
        <w:t xml:space="preserve"> </w:t>
      </w:r>
      <w:proofErr w:type="gramStart"/>
      <w:r>
        <w:rPr>
          <w:color w:val="000000"/>
        </w:rPr>
        <w:t>La zona a emplear</w:t>
      </w:r>
      <w:proofErr w:type="gramEnd"/>
      <w:r>
        <w:rPr>
          <w:color w:val="000000"/>
        </w:rPr>
        <w:t xml:space="preserve"> para determinar los espesores de los materiales es la Zona 3:</w:t>
      </w:r>
    </w:p>
    <w:p w14:paraId="269BD7B7" w14:textId="77777777" w:rsidR="006F78F8" w:rsidRDefault="006F78F8" w:rsidP="006F78F8">
      <w:pPr>
        <w:numPr>
          <w:ilvl w:val="1"/>
          <w:numId w:val="24"/>
        </w:numPr>
        <w:pBdr>
          <w:top w:val="nil"/>
          <w:left w:val="nil"/>
          <w:bottom w:val="nil"/>
          <w:right w:val="nil"/>
          <w:between w:val="nil"/>
        </w:pBdr>
        <w:spacing w:after="0"/>
        <w:rPr>
          <w:b/>
          <w:color w:val="000000"/>
        </w:rPr>
      </w:pPr>
      <w:r>
        <w:rPr>
          <w:b/>
          <w:color w:val="000000"/>
        </w:rPr>
        <w:t>Tabiques perimetrales y techo</w:t>
      </w:r>
    </w:p>
    <w:p w14:paraId="43AF3EDA" w14:textId="77777777" w:rsidR="006F78F8" w:rsidRDefault="006F78F8" w:rsidP="006F78F8">
      <w:pPr>
        <w:ind w:left="1416"/>
        <w:rPr>
          <w:color w:val="000000"/>
        </w:rPr>
      </w:pPr>
      <w:r>
        <w:rPr>
          <w:color w:val="000000"/>
        </w:rPr>
        <w:t>Corresponde al muro de la figura N°3, que está definido como “Tabique perimetral con aislante térmico”, y para este caso está definido como todos aquellos muros soportantes o no soportantes y techos estructurados en base a sistemas de entramados metálicos o de madera.</w:t>
      </w:r>
    </w:p>
    <w:p w14:paraId="350B13F4" w14:textId="77777777" w:rsidR="006F78F8" w:rsidRDefault="006F78F8" w:rsidP="006F78F8">
      <w:pPr>
        <w:rPr>
          <w:rFonts w:ascii="Arial" w:eastAsia="Arial" w:hAnsi="Arial" w:cs="Arial"/>
        </w:rPr>
      </w:pPr>
      <w:r>
        <w:rPr>
          <w:rFonts w:ascii="Arial" w:eastAsia="Arial" w:hAnsi="Arial" w:cs="Arial"/>
        </w:rPr>
        <w:t xml:space="preserve"> </w:t>
      </w:r>
    </w:p>
    <w:p w14:paraId="05093A8E" w14:textId="77777777" w:rsidR="006F78F8" w:rsidRDefault="006F78F8" w:rsidP="006F78F8">
      <w:pPr>
        <w:ind w:left="708" w:firstLine="708"/>
        <w:rPr>
          <w:rFonts w:ascii="Arial" w:eastAsia="Arial" w:hAnsi="Arial" w:cs="Arial"/>
        </w:rPr>
      </w:pPr>
      <w:r>
        <w:rPr>
          <w:rFonts w:ascii="Arial" w:eastAsia="Arial" w:hAnsi="Arial" w:cs="Arial"/>
        </w:rPr>
        <w:t xml:space="preserve"> </w:t>
      </w:r>
      <w:r>
        <w:rPr>
          <w:noProof/>
          <w:shd w:val="clear" w:color="auto" w:fill="E6E6E6"/>
        </w:rPr>
        <w:drawing>
          <wp:inline distT="0" distB="0" distL="0" distR="0" wp14:anchorId="4B32779E" wp14:editId="6A23B7D2">
            <wp:extent cx="3683444" cy="3561533"/>
            <wp:effectExtent l="0" t="0" r="0" b="0"/>
            <wp:docPr id="1745959025"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4"/>
                    <a:srcRect/>
                    <a:stretch>
                      <a:fillRect/>
                    </a:stretch>
                  </pic:blipFill>
                  <pic:spPr>
                    <a:xfrm>
                      <a:off x="0" y="0"/>
                      <a:ext cx="3683444" cy="3561533"/>
                    </a:xfrm>
                    <a:prstGeom prst="rect">
                      <a:avLst/>
                    </a:prstGeom>
                    <a:ln/>
                  </pic:spPr>
                </pic:pic>
              </a:graphicData>
            </a:graphic>
          </wp:inline>
        </w:drawing>
      </w:r>
    </w:p>
    <w:p w14:paraId="4E1814EE" w14:textId="77777777" w:rsidR="006F78F8" w:rsidRDefault="006F78F8" w:rsidP="006F78F8">
      <w:pPr>
        <w:ind w:left="708" w:firstLine="708"/>
        <w:rPr>
          <w:rFonts w:ascii="Arial" w:eastAsia="Arial" w:hAnsi="Arial" w:cs="Arial"/>
          <w:i/>
          <w:sz w:val="18"/>
          <w:szCs w:val="18"/>
        </w:rPr>
      </w:pPr>
      <w:r>
        <w:rPr>
          <w:rFonts w:ascii="Arial" w:eastAsia="Arial" w:hAnsi="Arial" w:cs="Arial"/>
          <w:i/>
          <w:sz w:val="18"/>
          <w:szCs w:val="18"/>
        </w:rPr>
        <w:t>Figura N° 3 Detalle constructivo muros interiores</w:t>
      </w:r>
    </w:p>
    <w:p w14:paraId="0CE7C2E9" w14:textId="77777777" w:rsidR="006F78F8" w:rsidRDefault="006F78F8" w:rsidP="006F78F8">
      <w:pPr>
        <w:ind w:left="708" w:firstLine="708"/>
        <w:rPr>
          <w:rFonts w:ascii="Arial" w:eastAsia="Arial" w:hAnsi="Arial" w:cs="Arial"/>
          <w:i/>
          <w:sz w:val="18"/>
          <w:szCs w:val="18"/>
          <w:highlight w:val="yellow"/>
        </w:rPr>
      </w:pPr>
    </w:p>
    <w:p w14:paraId="322D0CF5" w14:textId="77777777" w:rsidR="006F78F8" w:rsidRDefault="006F78F8" w:rsidP="004643E4">
      <w:pPr>
        <w:ind w:left="708"/>
      </w:pPr>
      <w:r>
        <w:lastRenderedPageBreak/>
        <w:t>En la tabla N° 1 se dispone el espesor del material aislante para las soluciones constructivas de muros interiores (muros 5 y 6).</w:t>
      </w:r>
    </w:p>
    <w:p w14:paraId="0556E235" w14:textId="77777777" w:rsidR="006F78F8" w:rsidRDefault="006F78F8" w:rsidP="006F78F8">
      <w:pPr>
        <w:ind w:firstLine="708"/>
        <w:rPr>
          <w:rFonts w:ascii="Arial" w:eastAsia="Arial" w:hAnsi="Arial" w:cs="Arial"/>
        </w:rPr>
      </w:pPr>
      <w:r>
        <w:rPr>
          <w:noProof/>
          <w:shd w:val="clear" w:color="auto" w:fill="E6E6E6"/>
        </w:rPr>
        <w:drawing>
          <wp:inline distT="0" distB="0" distL="0" distR="0" wp14:anchorId="774FE1CE" wp14:editId="4E9698F7">
            <wp:extent cx="5308811" cy="1614764"/>
            <wp:effectExtent l="0" t="0" r="0" b="0"/>
            <wp:docPr id="1745959024" name="image8.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Tabla&#10;&#10;Descripción generada automáticamente"/>
                    <pic:cNvPicPr preferRelativeResize="0"/>
                  </pic:nvPicPr>
                  <pic:blipFill>
                    <a:blip r:embed="rId15"/>
                    <a:srcRect/>
                    <a:stretch>
                      <a:fillRect/>
                    </a:stretch>
                  </pic:blipFill>
                  <pic:spPr>
                    <a:xfrm>
                      <a:off x="0" y="0"/>
                      <a:ext cx="5308811" cy="1614764"/>
                    </a:xfrm>
                    <a:prstGeom prst="rect">
                      <a:avLst/>
                    </a:prstGeom>
                    <a:ln/>
                  </pic:spPr>
                </pic:pic>
              </a:graphicData>
            </a:graphic>
          </wp:inline>
        </w:drawing>
      </w:r>
    </w:p>
    <w:p w14:paraId="7130BE81" w14:textId="77777777" w:rsidR="006F78F8" w:rsidRDefault="006F78F8" w:rsidP="006F78F8">
      <w:pPr>
        <w:rPr>
          <w:rFonts w:ascii="Arial" w:eastAsia="Arial" w:hAnsi="Arial" w:cs="Arial"/>
          <w:i/>
          <w:sz w:val="18"/>
          <w:szCs w:val="18"/>
          <w:highlight w:val="yellow"/>
        </w:rPr>
      </w:pPr>
      <w:r>
        <w:rPr>
          <w:rFonts w:ascii="Arial" w:eastAsia="Arial" w:hAnsi="Arial" w:cs="Arial"/>
        </w:rPr>
        <w:t xml:space="preserve">              </w:t>
      </w:r>
      <w:r>
        <w:rPr>
          <w:rFonts w:ascii="Arial" w:eastAsia="Arial" w:hAnsi="Arial" w:cs="Arial"/>
          <w:i/>
          <w:sz w:val="18"/>
          <w:szCs w:val="18"/>
        </w:rPr>
        <w:t>Tabla N° 1 Espesores del material aislante térmico</w:t>
      </w:r>
    </w:p>
    <w:p w14:paraId="76093DFE" w14:textId="77777777" w:rsidR="006F78F8" w:rsidRDefault="006F78F8" w:rsidP="006F78F8">
      <w:pPr>
        <w:rPr>
          <w:rFonts w:ascii="Arial" w:eastAsia="Arial" w:hAnsi="Arial" w:cs="Arial"/>
          <w:b/>
        </w:rPr>
      </w:pPr>
    </w:p>
    <w:p w14:paraId="5B9C1F1A" w14:textId="77777777" w:rsidR="006F78F8" w:rsidRDefault="006F78F8" w:rsidP="006F78F8">
      <w:pPr>
        <w:rPr>
          <w:b/>
        </w:rPr>
      </w:pPr>
      <w:r>
        <w:rPr>
          <w:b/>
        </w:rPr>
        <w:t>Nota:</w:t>
      </w:r>
    </w:p>
    <w:p w14:paraId="0F61FC98" w14:textId="77777777" w:rsidR="006F78F8" w:rsidRDefault="006F78F8" w:rsidP="006F78F8">
      <w:r>
        <w:rPr>
          <w:b/>
        </w:rPr>
        <w:t xml:space="preserve">1. </w:t>
      </w:r>
      <w:r>
        <w:t>Los espesores de aislante térmico han sido adaptados a los espesores de los productos existentes en el mercado.</w:t>
      </w:r>
    </w:p>
    <w:p w14:paraId="3D240605" w14:textId="77777777" w:rsidR="006F78F8" w:rsidRDefault="006F78F8" w:rsidP="006F78F8">
      <w:pPr>
        <w:rPr>
          <w:shd w:val="clear" w:color="auto" w:fill="E6E6E6"/>
        </w:rPr>
      </w:pPr>
      <w:r>
        <w:rPr>
          <w:b/>
        </w:rPr>
        <w:t>2</w:t>
      </w:r>
      <w:r>
        <w:rPr>
          <w:b/>
          <w:shd w:val="clear" w:color="auto" w:fill="E6E6E6"/>
        </w:rPr>
        <w:t xml:space="preserve">. </w:t>
      </w:r>
      <w:r>
        <w:rPr>
          <w:shd w:val="clear" w:color="auto" w:fill="E6E6E6"/>
        </w:rPr>
        <w:t>El material aislante a ocupar es poliestireno expandido de 10kg/m</w:t>
      </w:r>
      <w:r>
        <w:rPr>
          <w:shd w:val="clear" w:color="auto" w:fill="E6E6E6"/>
          <w:vertAlign w:val="superscript"/>
        </w:rPr>
        <w:t xml:space="preserve">3 </w:t>
      </w:r>
      <w:r>
        <w:rPr>
          <w:shd w:val="clear" w:color="auto" w:fill="E6E6E6"/>
        </w:rPr>
        <w:t>de 20mm de espesor</w:t>
      </w:r>
    </w:p>
    <w:p w14:paraId="2A07CD80" w14:textId="77777777" w:rsidR="006F78F8" w:rsidRDefault="006F78F8" w:rsidP="006F78F8"/>
    <w:p w14:paraId="08637F9F" w14:textId="77777777" w:rsidR="006F78F8" w:rsidRDefault="006F78F8" w:rsidP="006F78F8">
      <w:pPr>
        <w:ind w:left="360"/>
        <w:rPr>
          <w:b/>
        </w:rPr>
      </w:pPr>
      <w:r>
        <w:rPr>
          <w:b/>
        </w:rPr>
        <w:t>2.1.2.- Muros y techo exterior</w:t>
      </w:r>
    </w:p>
    <w:p w14:paraId="2D07D1B3" w14:textId="38ACABC9" w:rsidR="006F78F8" w:rsidRDefault="006F78F8" w:rsidP="006F78F8">
      <w:r>
        <w:t xml:space="preserve"> Los muros 1, 2, 3, 4 y techo que colindan con el exterior serán construidos con paneles de dos láminas de acero, con núcleo de poliestireno de alta densidad 18 – 20 kg/m</w:t>
      </w:r>
      <w:r>
        <w:rPr>
          <w:vertAlign w:val="superscript"/>
        </w:rPr>
        <w:t>3</w:t>
      </w:r>
      <w:r>
        <w:t xml:space="preserve"> de 100 mm de espesor. El sistema de unión longitudinal será de contacto directo macho – hembra el cual considera la compresión del poliestireno para ajustar en forma hermética la unión a lo largo del panel. El color de los muros interiores de la sala de ensayo será blanco RAL 9003 o similar.</w:t>
      </w:r>
    </w:p>
    <w:p w14:paraId="688D4DFA" w14:textId="53471370" w:rsidR="006F78F8" w:rsidRDefault="006F78F8" w:rsidP="006F78F8">
      <w:pPr>
        <w:rPr>
          <w:u w:val="single"/>
        </w:rPr>
      </w:pPr>
      <w:r>
        <w:t xml:space="preserve"> </w:t>
      </w:r>
      <w:r>
        <w:rPr>
          <w:u w:val="single"/>
        </w:rPr>
        <w:t>Características técnicas</w:t>
      </w:r>
    </w:p>
    <w:p w14:paraId="0FF5677C" w14:textId="77777777" w:rsidR="006F78F8" w:rsidRDefault="006F78F8" w:rsidP="006F78F8">
      <w:r>
        <w:t>Espesor: 100 mm</w:t>
      </w:r>
    </w:p>
    <w:p w14:paraId="548FB698" w14:textId="77777777" w:rsidR="006F78F8" w:rsidRDefault="006F78F8" w:rsidP="006F78F8">
      <w:r>
        <w:t xml:space="preserve">Peso panel: 10.12 kg/m </w:t>
      </w:r>
      <w:r>
        <w:rPr>
          <w:vertAlign w:val="superscript"/>
        </w:rPr>
        <w:t>2</w:t>
      </w:r>
    </w:p>
    <w:p w14:paraId="285CC80D" w14:textId="77777777" w:rsidR="006F78F8" w:rsidRDefault="006F78F8" w:rsidP="006F78F8">
      <w:r>
        <w:t>Transmitancia térmica: 0.36 W/m</w:t>
      </w:r>
      <w:r>
        <w:rPr>
          <w:vertAlign w:val="superscript"/>
        </w:rPr>
        <w:t>2</w:t>
      </w:r>
      <w:r>
        <w:t>K – 0.31 kcal/Hrm2°C</w:t>
      </w:r>
    </w:p>
    <w:p w14:paraId="7C852BFC" w14:textId="77777777" w:rsidR="004643E4" w:rsidRDefault="004643E4" w:rsidP="006F78F8"/>
    <w:p w14:paraId="31CB7B0D" w14:textId="77777777" w:rsidR="004643E4" w:rsidRDefault="004643E4" w:rsidP="006F78F8"/>
    <w:p w14:paraId="60A2F33E" w14:textId="77777777" w:rsidR="006F78F8" w:rsidRDefault="006F78F8" w:rsidP="006F78F8">
      <w:pPr>
        <w:rPr>
          <w:rFonts w:ascii="Arial" w:eastAsia="Arial" w:hAnsi="Arial" w:cs="Arial"/>
          <w:b/>
        </w:rPr>
      </w:pPr>
      <w:r>
        <w:rPr>
          <w:rFonts w:ascii="Arial" w:eastAsia="Arial" w:hAnsi="Arial" w:cs="Arial"/>
          <w:b/>
        </w:rPr>
        <w:lastRenderedPageBreak/>
        <w:t>2.2.- Ventanas</w:t>
      </w:r>
    </w:p>
    <w:p w14:paraId="3A592C78" w14:textId="77777777" w:rsidR="006F78F8" w:rsidRDefault="006F78F8" w:rsidP="006F78F8">
      <w:r>
        <w:t xml:space="preserve">La especificación de las ventanas de la sala de ensayo se regirá en base al manual de aplicación de la </w:t>
      </w:r>
      <w:r>
        <w:rPr>
          <w:shd w:val="clear" w:color="auto" w:fill="E6E6E6"/>
        </w:rPr>
        <w:t>reglamentación térmica de la Ordenanza General de Urbanismo y Construcciones, articulo N° 4.1.10.</w:t>
      </w:r>
      <w:r>
        <w:t xml:space="preserve"> El espesor de la hoja de la ventana será de 3mm.</w:t>
      </w:r>
    </w:p>
    <w:p w14:paraId="0A0BC9F2" w14:textId="77777777" w:rsidR="006F78F8" w:rsidRDefault="006F78F8" w:rsidP="006F78F8">
      <w:r>
        <w:t>Será del tipo cristal monolítico o vidrio plano.</w:t>
      </w:r>
    </w:p>
    <w:p w14:paraId="014EEDEF" w14:textId="77777777" w:rsidR="006F78F8" w:rsidRDefault="006F78F8" w:rsidP="006F78F8">
      <w:r>
        <w:t>La sala principal de ensayo estará provista de dos ventanas, tal como se muestra en la figura N°4. La ventana N°1 tiene una superficie de 2 m</w:t>
      </w:r>
      <w:r>
        <w:rPr>
          <w:vertAlign w:val="superscript"/>
        </w:rPr>
        <w:t>2</w:t>
      </w:r>
      <w:r>
        <w:t>, mientras que la ventana N°2 tiene una superficie de 3 m</w:t>
      </w:r>
      <w:r>
        <w:rPr>
          <w:vertAlign w:val="superscript"/>
        </w:rPr>
        <w:t>2</w:t>
      </w:r>
      <w:r>
        <w:t xml:space="preserve"> de superficie.</w:t>
      </w:r>
    </w:p>
    <w:p w14:paraId="4C0A92F6" w14:textId="77777777" w:rsidR="006F78F8" w:rsidRDefault="006F78F8" w:rsidP="006F78F8"/>
    <w:p w14:paraId="4CB4B67E" w14:textId="77777777" w:rsidR="006F78F8" w:rsidRDefault="006F78F8" w:rsidP="006F78F8">
      <w:r>
        <w:rPr>
          <w:noProof/>
        </w:rPr>
        <w:drawing>
          <wp:inline distT="0" distB="0" distL="0" distR="0" wp14:anchorId="027722C3" wp14:editId="2F7D3CF3">
            <wp:extent cx="3524727" cy="2451556"/>
            <wp:effectExtent l="0" t="0" r="0" b="0"/>
            <wp:docPr id="1745959027" name="image10.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Interfaz de usuario gráfica, Aplicación&#10;&#10;Descripción generada automáticamente"/>
                    <pic:cNvPicPr preferRelativeResize="0"/>
                  </pic:nvPicPr>
                  <pic:blipFill>
                    <a:blip r:embed="rId16"/>
                    <a:srcRect l="19688" t="13282" r="19551" b="11552"/>
                    <a:stretch>
                      <a:fillRect/>
                    </a:stretch>
                  </pic:blipFill>
                  <pic:spPr>
                    <a:xfrm>
                      <a:off x="0" y="0"/>
                      <a:ext cx="3524727" cy="2451556"/>
                    </a:xfrm>
                    <a:prstGeom prst="rect">
                      <a:avLst/>
                    </a:prstGeom>
                    <a:ln/>
                  </pic:spPr>
                </pic:pic>
              </a:graphicData>
            </a:graphic>
          </wp:inline>
        </w:drawing>
      </w:r>
    </w:p>
    <w:p w14:paraId="4BC9DDE2" w14:textId="77777777" w:rsidR="006F78F8" w:rsidRDefault="006F78F8" w:rsidP="006F78F8">
      <w:pPr>
        <w:rPr>
          <w:rFonts w:ascii="Arial" w:eastAsia="Arial" w:hAnsi="Arial" w:cs="Arial"/>
          <w:i/>
          <w:sz w:val="18"/>
          <w:szCs w:val="18"/>
        </w:rPr>
      </w:pPr>
      <w:r>
        <w:rPr>
          <w:rFonts w:ascii="Arial" w:eastAsia="Arial" w:hAnsi="Arial" w:cs="Arial"/>
          <w:i/>
          <w:sz w:val="18"/>
          <w:szCs w:val="18"/>
        </w:rPr>
        <w:t>Figura N° 4 Detalle ventanas</w:t>
      </w:r>
    </w:p>
    <w:p w14:paraId="1A520657" w14:textId="77777777" w:rsidR="006F78F8" w:rsidRDefault="006F78F8" w:rsidP="006F78F8">
      <w:pPr>
        <w:rPr>
          <w:rFonts w:ascii="Arial" w:eastAsia="Arial" w:hAnsi="Arial" w:cs="Arial"/>
        </w:rPr>
      </w:pPr>
    </w:p>
    <w:p w14:paraId="57C9E5E9" w14:textId="77777777" w:rsidR="006F78F8" w:rsidRDefault="006F78F8" w:rsidP="006F78F8">
      <w:pPr>
        <w:rPr>
          <w:rFonts w:ascii="Arial" w:eastAsia="Arial" w:hAnsi="Arial" w:cs="Arial"/>
        </w:rPr>
      </w:pPr>
    </w:p>
    <w:p w14:paraId="7785FF39" w14:textId="77777777" w:rsidR="006F78F8" w:rsidRDefault="006F78F8" w:rsidP="006F78F8">
      <w:pPr>
        <w:rPr>
          <w:rFonts w:ascii="Arial" w:eastAsia="Arial" w:hAnsi="Arial" w:cs="Arial"/>
        </w:rPr>
      </w:pPr>
    </w:p>
    <w:p w14:paraId="6A9D16E7" w14:textId="77777777" w:rsidR="006F78F8" w:rsidRDefault="006F78F8" w:rsidP="006F78F8">
      <w:pPr>
        <w:rPr>
          <w:rFonts w:ascii="Arial" w:eastAsia="Arial" w:hAnsi="Arial" w:cs="Arial"/>
        </w:rPr>
      </w:pPr>
    </w:p>
    <w:p w14:paraId="27849D05" w14:textId="77777777" w:rsidR="006F78F8" w:rsidRDefault="006F78F8" w:rsidP="006F78F8">
      <w:pPr>
        <w:rPr>
          <w:rFonts w:ascii="Arial" w:eastAsia="Arial" w:hAnsi="Arial" w:cs="Arial"/>
        </w:rPr>
      </w:pPr>
    </w:p>
    <w:p w14:paraId="2588A162" w14:textId="77777777" w:rsidR="006F78F8" w:rsidRDefault="006F78F8" w:rsidP="006F78F8">
      <w:pPr>
        <w:rPr>
          <w:rFonts w:ascii="Arial" w:eastAsia="Arial" w:hAnsi="Arial" w:cs="Arial"/>
        </w:rPr>
      </w:pPr>
    </w:p>
    <w:p w14:paraId="05A3FAE8" w14:textId="77777777" w:rsidR="006F78F8" w:rsidRDefault="006F78F8" w:rsidP="006F78F8">
      <w:pPr>
        <w:rPr>
          <w:rFonts w:ascii="Arial" w:eastAsia="Arial" w:hAnsi="Arial" w:cs="Arial"/>
        </w:rPr>
      </w:pPr>
    </w:p>
    <w:p w14:paraId="7EDD42A3" w14:textId="77777777" w:rsidR="006F78F8" w:rsidRDefault="006F78F8" w:rsidP="006F78F8">
      <w:pPr>
        <w:rPr>
          <w:rFonts w:ascii="Arial" w:eastAsia="Arial" w:hAnsi="Arial" w:cs="Arial"/>
        </w:rPr>
      </w:pPr>
    </w:p>
    <w:p w14:paraId="7D8111EA" w14:textId="77777777" w:rsidR="006F78F8" w:rsidRDefault="006F78F8" w:rsidP="006F78F8">
      <w:pPr>
        <w:rPr>
          <w:rFonts w:ascii="Arial" w:eastAsia="Arial" w:hAnsi="Arial" w:cs="Arial"/>
        </w:rPr>
      </w:pPr>
      <w:r>
        <w:rPr>
          <w:rFonts w:ascii="Arial" w:eastAsia="Arial" w:hAnsi="Arial" w:cs="Arial"/>
        </w:rPr>
        <w:lastRenderedPageBreak/>
        <w:t xml:space="preserve">El detalle de las ventanas se muestra en la figura N°5: </w:t>
      </w:r>
    </w:p>
    <w:p w14:paraId="5B9931B2" w14:textId="77777777" w:rsidR="006F78F8" w:rsidRDefault="006F78F8" w:rsidP="006F78F8">
      <w:pPr>
        <w:rPr>
          <w:rFonts w:ascii="Arial" w:eastAsia="Arial" w:hAnsi="Arial" w:cs="Arial"/>
        </w:rPr>
      </w:pPr>
      <w:r>
        <w:rPr>
          <w:rFonts w:ascii="Arial" w:eastAsia="Arial" w:hAnsi="Arial" w:cs="Arial"/>
        </w:rPr>
        <w:t xml:space="preserve"> </w:t>
      </w:r>
      <w:r>
        <w:rPr>
          <w:noProof/>
          <w:shd w:val="clear" w:color="auto" w:fill="E6E6E6"/>
        </w:rPr>
        <w:drawing>
          <wp:inline distT="0" distB="0" distL="0" distR="0" wp14:anchorId="72981343" wp14:editId="4F27F224">
            <wp:extent cx="4572000" cy="3876675"/>
            <wp:effectExtent l="0" t="0" r="0" b="0"/>
            <wp:docPr id="1745959026"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7"/>
                    <a:srcRect/>
                    <a:stretch>
                      <a:fillRect/>
                    </a:stretch>
                  </pic:blipFill>
                  <pic:spPr>
                    <a:xfrm>
                      <a:off x="0" y="0"/>
                      <a:ext cx="4572000" cy="3876675"/>
                    </a:xfrm>
                    <a:prstGeom prst="rect">
                      <a:avLst/>
                    </a:prstGeom>
                    <a:ln/>
                  </pic:spPr>
                </pic:pic>
              </a:graphicData>
            </a:graphic>
          </wp:inline>
        </w:drawing>
      </w:r>
    </w:p>
    <w:p w14:paraId="1F1464E4" w14:textId="77777777" w:rsidR="006F78F8" w:rsidRDefault="006F78F8" w:rsidP="006F78F8">
      <w:pPr>
        <w:rPr>
          <w:rFonts w:ascii="Arial" w:eastAsia="Arial" w:hAnsi="Arial" w:cs="Arial"/>
          <w:i/>
          <w:sz w:val="18"/>
          <w:szCs w:val="18"/>
        </w:rPr>
      </w:pPr>
      <w:r>
        <w:rPr>
          <w:rFonts w:ascii="Arial" w:eastAsia="Arial" w:hAnsi="Arial" w:cs="Arial"/>
          <w:i/>
          <w:sz w:val="18"/>
          <w:szCs w:val="18"/>
          <w:shd w:val="clear" w:color="auto" w:fill="E6E6E6"/>
        </w:rPr>
        <w:t>Figura N° 5 Detalle ventana vidriado simple</w:t>
      </w:r>
    </w:p>
    <w:p w14:paraId="6C6F2F87" w14:textId="77777777" w:rsidR="006F78F8" w:rsidRDefault="006F78F8" w:rsidP="006F78F8">
      <w:pPr>
        <w:rPr>
          <w:rFonts w:ascii="Arial" w:eastAsia="Arial" w:hAnsi="Arial" w:cs="Arial"/>
        </w:rPr>
      </w:pPr>
    </w:p>
    <w:p w14:paraId="007F50CC" w14:textId="77777777" w:rsidR="006F78F8" w:rsidRDefault="006F78F8" w:rsidP="006F78F8">
      <w:pPr>
        <w:rPr>
          <w:rFonts w:ascii="Arial" w:eastAsia="Arial" w:hAnsi="Arial" w:cs="Arial"/>
        </w:rPr>
      </w:pPr>
      <w:r>
        <w:rPr>
          <w:noProof/>
          <w:shd w:val="clear" w:color="auto" w:fill="E6E6E6"/>
        </w:rPr>
        <w:drawing>
          <wp:inline distT="0" distB="0" distL="0" distR="0" wp14:anchorId="4A813235" wp14:editId="59700101">
            <wp:extent cx="4572000" cy="2028825"/>
            <wp:effectExtent l="0" t="0" r="0" b="0"/>
            <wp:docPr id="1745959029" name="image6.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Tabla&#10;&#10;Descripción generada automáticamente"/>
                    <pic:cNvPicPr preferRelativeResize="0"/>
                  </pic:nvPicPr>
                  <pic:blipFill>
                    <a:blip r:embed="rId18"/>
                    <a:srcRect/>
                    <a:stretch>
                      <a:fillRect/>
                    </a:stretch>
                  </pic:blipFill>
                  <pic:spPr>
                    <a:xfrm>
                      <a:off x="0" y="0"/>
                      <a:ext cx="4572000" cy="2028825"/>
                    </a:xfrm>
                    <a:prstGeom prst="rect">
                      <a:avLst/>
                    </a:prstGeom>
                    <a:ln/>
                  </pic:spPr>
                </pic:pic>
              </a:graphicData>
            </a:graphic>
          </wp:inline>
        </w:drawing>
      </w:r>
    </w:p>
    <w:p w14:paraId="2F4B543D" w14:textId="77777777" w:rsidR="006F78F8" w:rsidRDefault="006F78F8" w:rsidP="006F78F8">
      <w:pPr>
        <w:rPr>
          <w:rFonts w:ascii="Arial" w:eastAsia="Arial" w:hAnsi="Arial" w:cs="Arial"/>
        </w:rPr>
      </w:pPr>
    </w:p>
    <w:p w14:paraId="41F2318A" w14:textId="22C77A67" w:rsidR="006F78F8" w:rsidRDefault="006F78F8" w:rsidP="006F78F8">
      <w:pPr>
        <w:rPr>
          <w:rFonts w:ascii="Arial" w:eastAsia="Arial" w:hAnsi="Arial" w:cs="Arial"/>
        </w:rPr>
      </w:pPr>
    </w:p>
    <w:p w14:paraId="03635AAC" w14:textId="77777777" w:rsidR="006F78F8" w:rsidRDefault="006F78F8" w:rsidP="006F78F8">
      <w:pPr>
        <w:ind w:left="360"/>
        <w:rPr>
          <w:b/>
        </w:rPr>
      </w:pPr>
      <w:r>
        <w:rPr>
          <w:b/>
        </w:rPr>
        <w:lastRenderedPageBreak/>
        <w:t>2.3.  Puertas</w:t>
      </w:r>
    </w:p>
    <w:p w14:paraId="159A1C4E" w14:textId="77777777" w:rsidR="006F78F8" w:rsidRDefault="006F78F8" w:rsidP="006F78F8">
      <w:pPr>
        <w:ind w:left="360"/>
        <w:rPr>
          <w:b/>
        </w:rPr>
      </w:pPr>
      <w:r>
        <w:rPr>
          <w:b/>
        </w:rPr>
        <w:t>2.3.1. Puerta interior</w:t>
      </w:r>
    </w:p>
    <w:p w14:paraId="31633BE0" w14:textId="77777777" w:rsidR="006F78F8" w:rsidRDefault="006F78F8" w:rsidP="006F78F8">
      <w:r>
        <w:t>Puerta de madera de pino sólida, dos o más paneles, dimensiones de 80x200x4,5cm. U puerta 2,24 kcal/hrm</w:t>
      </w:r>
      <w:r>
        <w:rPr>
          <w:vertAlign w:val="superscript"/>
        </w:rPr>
        <w:t>2</w:t>
      </w:r>
      <w:r>
        <w:t>°C</w:t>
      </w:r>
    </w:p>
    <w:p w14:paraId="6B525869" w14:textId="77777777" w:rsidR="006F78F8" w:rsidRDefault="006F78F8" w:rsidP="006F78F8">
      <w:pPr>
        <w:spacing w:after="200"/>
      </w:pPr>
      <w:r>
        <w:rPr>
          <w:noProof/>
        </w:rPr>
        <w:drawing>
          <wp:inline distT="0" distB="0" distL="0" distR="0" wp14:anchorId="38E376D4" wp14:editId="09527956">
            <wp:extent cx="1730863" cy="3028950"/>
            <wp:effectExtent l="0" t="0" r="0" b="0"/>
            <wp:docPr id="1745959028" name="image9.png" descr="Una puerta de mader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9.png" descr="Una puerta de madera&#10;&#10;Descripción generada automáticamente con confianza media"/>
                    <pic:cNvPicPr preferRelativeResize="0"/>
                  </pic:nvPicPr>
                  <pic:blipFill>
                    <a:blip r:embed="rId19"/>
                    <a:srcRect l="23958" t="8123" r="26041" b="4375"/>
                    <a:stretch>
                      <a:fillRect/>
                    </a:stretch>
                  </pic:blipFill>
                  <pic:spPr>
                    <a:xfrm>
                      <a:off x="0" y="0"/>
                      <a:ext cx="1730863" cy="3028950"/>
                    </a:xfrm>
                    <a:prstGeom prst="rect">
                      <a:avLst/>
                    </a:prstGeom>
                    <a:ln/>
                  </pic:spPr>
                </pic:pic>
              </a:graphicData>
            </a:graphic>
          </wp:inline>
        </w:drawing>
      </w:r>
    </w:p>
    <w:p w14:paraId="5116B04D" w14:textId="77777777" w:rsidR="006F78F8" w:rsidRDefault="006F78F8" w:rsidP="006F78F8">
      <w:pPr>
        <w:spacing w:after="200"/>
        <w:rPr>
          <w:rFonts w:ascii="Arial" w:eastAsia="Arial" w:hAnsi="Arial" w:cs="Arial"/>
          <w:i/>
          <w:sz w:val="18"/>
          <w:szCs w:val="18"/>
        </w:rPr>
      </w:pPr>
      <w:r>
        <w:rPr>
          <w:rFonts w:ascii="Arial" w:eastAsia="Arial" w:hAnsi="Arial" w:cs="Arial"/>
          <w:i/>
          <w:sz w:val="18"/>
          <w:szCs w:val="18"/>
        </w:rPr>
        <w:t>F</w:t>
      </w:r>
      <w:r>
        <w:rPr>
          <w:rFonts w:ascii="Arial" w:eastAsia="Arial" w:hAnsi="Arial" w:cs="Arial"/>
          <w:i/>
          <w:sz w:val="18"/>
          <w:szCs w:val="18"/>
          <w:shd w:val="clear" w:color="auto" w:fill="E6E6E6"/>
        </w:rPr>
        <w:t>igura N° 6</w:t>
      </w:r>
    </w:p>
    <w:p w14:paraId="6E76530F" w14:textId="77777777" w:rsidR="006F78F8" w:rsidRDefault="006F78F8" w:rsidP="006F78F8">
      <w:pPr>
        <w:ind w:left="360"/>
        <w:rPr>
          <w:b/>
        </w:rPr>
      </w:pPr>
      <w:r>
        <w:rPr>
          <w:b/>
        </w:rPr>
        <w:t>2.3.2. Puerta exterior</w:t>
      </w:r>
    </w:p>
    <w:p w14:paraId="4C5D6587" w14:textId="77777777" w:rsidR="006F78F8" w:rsidRDefault="006F78F8" w:rsidP="006F78F8">
      <w:r>
        <w:t>La puerta exterior será del mismo material que los muros exteriores.</w:t>
      </w:r>
    </w:p>
    <w:p w14:paraId="236C3CA3" w14:textId="77777777" w:rsidR="006F78F8" w:rsidRDefault="006F78F8" w:rsidP="006F78F8">
      <w:pPr>
        <w:spacing w:after="200"/>
        <w:ind w:left="360"/>
        <w:rPr>
          <w:b/>
        </w:rPr>
      </w:pPr>
      <w:r>
        <w:rPr>
          <w:b/>
        </w:rPr>
        <w:t>2.4. Muro móvil</w:t>
      </w:r>
    </w:p>
    <w:p w14:paraId="0A5F01D3" w14:textId="77777777" w:rsidR="006F78F8" w:rsidRDefault="006F78F8" w:rsidP="006F78F8">
      <w:pPr>
        <w:spacing w:after="200"/>
      </w:pPr>
      <w:r>
        <w:t>El muro móvil que estará encargado de reducir la superficie de la sala principal de 20 m</w:t>
      </w:r>
      <w:r>
        <w:rPr>
          <w:vertAlign w:val="superscript"/>
        </w:rPr>
        <w:t>2</w:t>
      </w:r>
      <w:r>
        <w:t xml:space="preserve"> a 10 m</w:t>
      </w:r>
      <w:r>
        <w:rPr>
          <w:vertAlign w:val="superscript"/>
        </w:rPr>
        <w:t>2</w:t>
      </w:r>
      <w:r>
        <w:t>, estará constituido con la misma materialidad de los muros interiores indicados en el punto 2.1 y debe tener un mecanismo que permita trasladar el muro y se debe garantizar que no existan filtraciones a través de sus juntas</w:t>
      </w:r>
    </w:p>
    <w:p w14:paraId="36E57C50" w14:textId="77777777" w:rsidR="006F78F8" w:rsidRDefault="006F78F8" w:rsidP="006F78F8">
      <w:pPr>
        <w:spacing w:after="200"/>
        <w:rPr>
          <w:b/>
        </w:rPr>
      </w:pPr>
      <w:r>
        <w:rPr>
          <w:b/>
        </w:rPr>
        <w:t>2.5.- Iluminación del recinto</w:t>
      </w:r>
    </w:p>
    <w:p w14:paraId="1CDEE022" w14:textId="77777777" w:rsidR="006F78F8" w:rsidRDefault="006F78F8" w:rsidP="006F78F8">
      <w:pPr>
        <w:spacing w:after="200"/>
      </w:pPr>
      <w:r>
        <w:t>Tanto la sala de ensayo de 10 m</w:t>
      </w:r>
      <w:r>
        <w:rPr>
          <w:vertAlign w:val="superscript"/>
        </w:rPr>
        <w:t>2</w:t>
      </w:r>
      <w:r>
        <w:t xml:space="preserve"> y 20 m</w:t>
      </w:r>
      <w:r>
        <w:rPr>
          <w:vertAlign w:val="superscript"/>
        </w:rPr>
        <w:t>2</w:t>
      </w:r>
      <w:r>
        <w:t xml:space="preserve"> deben considerar la cantidad de </w:t>
      </w:r>
      <w:r>
        <w:rPr>
          <w:shd w:val="clear" w:color="auto" w:fill="E6E6E6"/>
        </w:rPr>
        <w:t>500 a 700 Lux promedio</w:t>
      </w:r>
      <w:r>
        <w:t>, el tipo de iluminación debe ser tecnología LED. La ubicación de la luminaria estará dispuesta según la figura N°8. La disposición de la luminaria será propuesta por la empresa adjudicada.</w:t>
      </w:r>
    </w:p>
    <w:p w14:paraId="6B84F14A" w14:textId="77777777" w:rsidR="006F78F8" w:rsidRDefault="006F78F8" w:rsidP="006F78F8">
      <w:pPr>
        <w:rPr>
          <w:b/>
        </w:rPr>
      </w:pPr>
      <w:r>
        <w:rPr>
          <w:b/>
        </w:rPr>
        <w:lastRenderedPageBreak/>
        <w:t>2.6.- Inyección de aire exterior</w:t>
      </w:r>
    </w:p>
    <w:p w14:paraId="62B75DB5" w14:textId="77777777" w:rsidR="006F78F8" w:rsidRDefault="006F78F8" w:rsidP="006F78F8">
      <w:r>
        <w:t>Para generar las condiciones óptimas de ensayo, se instalará un ventilador de inyección (VIN) y un equipo de refrigeración cuyas características técnicas serán detallas en los puntos XX y XY, respectivamente. La distribución de aire a la sala de ensayos y antesala se realizará mediante una red de ductos fabricados en acero galvanizado según las dimensiones indicadas en las figuras 7, 8 y 9 y contarán con aislación térmica en los casos que se indique.</w:t>
      </w:r>
    </w:p>
    <w:p w14:paraId="303C84FB" w14:textId="77777777" w:rsidR="006F78F8" w:rsidRDefault="006F78F8" w:rsidP="006F78F8">
      <w:r>
        <w:rPr>
          <w:noProof/>
        </w:rPr>
        <w:drawing>
          <wp:inline distT="0" distB="0" distL="0" distR="0" wp14:anchorId="3C05954F" wp14:editId="3D3DD2F6">
            <wp:extent cx="5500048" cy="5011850"/>
            <wp:effectExtent l="0" t="0" r="0" b="0"/>
            <wp:docPr id="1745959032" name="image11.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png" descr="Interfaz de usuario gráfica&#10;&#10;Descripción generada automáticamente"/>
                    <pic:cNvPicPr preferRelativeResize="0"/>
                  </pic:nvPicPr>
                  <pic:blipFill>
                    <a:blip r:embed="rId20"/>
                    <a:srcRect l="31856" t="16440" r="21443" b="7868"/>
                    <a:stretch>
                      <a:fillRect/>
                    </a:stretch>
                  </pic:blipFill>
                  <pic:spPr>
                    <a:xfrm>
                      <a:off x="0" y="0"/>
                      <a:ext cx="5500048" cy="5011850"/>
                    </a:xfrm>
                    <a:prstGeom prst="rect">
                      <a:avLst/>
                    </a:prstGeom>
                    <a:ln/>
                  </pic:spPr>
                </pic:pic>
              </a:graphicData>
            </a:graphic>
          </wp:inline>
        </w:drawing>
      </w:r>
    </w:p>
    <w:p w14:paraId="1CC66568" w14:textId="77777777" w:rsidR="006F78F8" w:rsidRDefault="006F78F8" w:rsidP="006F78F8">
      <w:pPr>
        <w:rPr>
          <w:rFonts w:ascii="Arial" w:eastAsia="Arial" w:hAnsi="Arial" w:cs="Arial"/>
        </w:rPr>
      </w:pPr>
      <w:r>
        <w:rPr>
          <w:rFonts w:ascii="Arial" w:eastAsia="Arial" w:hAnsi="Arial" w:cs="Arial"/>
          <w:i/>
          <w:sz w:val="18"/>
          <w:szCs w:val="18"/>
          <w:shd w:val="clear" w:color="auto" w:fill="E6E6E6"/>
        </w:rPr>
        <w:t>Figura N°7</w:t>
      </w:r>
    </w:p>
    <w:p w14:paraId="137AFCCA" w14:textId="77777777" w:rsidR="006F78F8" w:rsidRDefault="006F78F8" w:rsidP="006F78F8">
      <w:r>
        <w:rPr>
          <w:noProof/>
        </w:rPr>
        <w:lastRenderedPageBreak/>
        <w:drawing>
          <wp:inline distT="0" distB="0" distL="0" distR="0" wp14:anchorId="07D30A5A" wp14:editId="4640D026">
            <wp:extent cx="4994207" cy="4771486"/>
            <wp:effectExtent l="0" t="0" r="0" b="0"/>
            <wp:docPr id="1745959030" name="image7.png" descr="Interfaz de usuario gráfica, Aplicación, Word&#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nterfaz de usuario gráfica, Aplicación, Word&#10;&#10;Descripción generada automáticamente"/>
                    <pic:cNvPicPr preferRelativeResize="0"/>
                  </pic:nvPicPr>
                  <pic:blipFill>
                    <a:blip r:embed="rId21"/>
                    <a:srcRect l="28209" t="12112" r="28009" b="13492"/>
                    <a:stretch>
                      <a:fillRect/>
                    </a:stretch>
                  </pic:blipFill>
                  <pic:spPr>
                    <a:xfrm>
                      <a:off x="0" y="0"/>
                      <a:ext cx="4994207" cy="4771486"/>
                    </a:xfrm>
                    <a:prstGeom prst="rect">
                      <a:avLst/>
                    </a:prstGeom>
                    <a:ln/>
                  </pic:spPr>
                </pic:pic>
              </a:graphicData>
            </a:graphic>
          </wp:inline>
        </w:drawing>
      </w:r>
    </w:p>
    <w:p w14:paraId="70408382" w14:textId="77777777" w:rsidR="006F78F8" w:rsidRDefault="006F78F8" w:rsidP="006F78F8">
      <w:pPr>
        <w:rPr>
          <w:rFonts w:ascii="Arial" w:eastAsia="Arial" w:hAnsi="Arial" w:cs="Arial"/>
          <w:i/>
          <w:sz w:val="18"/>
          <w:szCs w:val="18"/>
        </w:rPr>
      </w:pPr>
      <w:r>
        <w:rPr>
          <w:rFonts w:ascii="Arial" w:eastAsia="Arial" w:hAnsi="Arial" w:cs="Arial"/>
          <w:i/>
          <w:sz w:val="18"/>
          <w:szCs w:val="18"/>
          <w:shd w:val="clear" w:color="auto" w:fill="E6E6E6"/>
        </w:rPr>
        <w:t>Figura N°9 modificar plano</w:t>
      </w:r>
    </w:p>
    <w:p w14:paraId="49364FF3" w14:textId="6116B848" w:rsidR="006F78F8" w:rsidRDefault="006F78F8" w:rsidP="006F78F8">
      <w:pPr>
        <w:rPr>
          <w:rFonts w:ascii="Arial" w:eastAsia="Arial" w:hAnsi="Arial" w:cs="Arial"/>
          <w:b/>
        </w:rPr>
      </w:pPr>
      <w:r>
        <w:rPr>
          <w:rFonts w:ascii="Arial" w:eastAsia="Arial" w:hAnsi="Arial" w:cs="Arial"/>
          <w:b/>
        </w:rPr>
        <w:t>Ductos de aire de VIN y equipo de refrigeración</w:t>
      </w:r>
    </w:p>
    <w:p w14:paraId="43A5ECA0" w14:textId="77777777" w:rsidR="006F78F8" w:rsidRDefault="006F78F8" w:rsidP="006F78F8">
      <w:pPr>
        <w:rPr>
          <w:rFonts w:ascii="Arial" w:eastAsia="Arial" w:hAnsi="Arial" w:cs="Arial"/>
        </w:rPr>
      </w:pPr>
      <w:r>
        <w:rPr>
          <w:rFonts w:ascii="Arial" w:eastAsia="Arial" w:hAnsi="Arial" w:cs="Arial"/>
        </w:rPr>
        <w:t>Los espesores de plancha y tipo de uniones se realizarán de acuerdo a lo siguiente:</w:t>
      </w:r>
    </w:p>
    <w:p w14:paraId="4F739DAD" w14:textId="77777777" w:rsidR="006F78F8" w:rsidRDefault="006F78F8" w:rsidP="006F78F8">
      <w:pPr>
        <w:rPr>
          <w:rFonts w:ascii="Arial" w:eastAsia="Arial" w:hAnsi="Arial" w:cs="Arial"/>
        </w:rPr>
      </w:pPr>
    </w:p>
    <w:p w14:paraId="2174D0BD" w14:textId="77777777" w:rsidR="006F78F8" w:rsidRDefault="006F78F8" w:rsidP="006F78F8">
      <w:r>
        <w:rPr>
          <w:noProof/>
          <w:shd w:val="clear" w:color="auto" w:fill="E6E6E6"/>
        </w:rPr>
        <w:lastRenderedPageBreak/>
        <w:drawing>
          <wp:inline distT="0" distB="0" distL="0" distR="0" wp14:anchorId="3F7E1726" wp14:editId="634AE25F">
            <wp:extent cx="4572000" cy="2095500"/>
            <wp:effectExtent l="0" t="0" r="0" b="0"/>
            <wp:docPr id="1745959031" name="image1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Tabla&#10;&#10;Descripción generada automáticamente"/>
                    <pic:cNvPicPr preferRelativeResize="0"/>
                  </pic:nvPicPr>
                  <pic:blipFill>
                    <a:blip r:embed="rId22"/>
                    <a:srcRect/>
                    <a:stretch>
                      <a:fillRect/>
                    </a:stretch>
                  </pic:blipFill>
                  <pic:spPr>
                    <a:xfrm>
                      <a:off x="0" y="0"/>
                      <a:ext cx="4572000" cy="2095500"/>
                    </a:xfrm>
                    <a:prstGeom prst="rect">
                      <a:avLst/>
                    </a:prstGeom>
                    <a:ln/>
                  </pic:spPr>
                </pic:pic>
              </a:graphicData>
            </a:graphic>
          </wp:inline>
        </w:drawing>
      </w:r>
    </w:p>
    <w:p w14:paraId="1978A2CD" w14:textId="77777777" w:rsidR="006F78F8" w:rsidRDefault="006F78F8" w:rsidP="006F78F8">
      <w:pPr>
        <w:rPr>
          <w:rFonts w:ascii="Arial" w:eastAsia="Arial" w:hAnsi="Arial" w:cs="Arial"/>
        </w:rPr>
      </w:pPr>
    </w:p>
    <w:p w14:paraId="440A5888" w14:textId="77777777" w:rsidR="006F78F8" w:rsidRDefault="006F78F8" w:rsidP="006F78F8">
      <w:r>
        <w:t xml:space="preserve">Alternativamente se acepta método TDF basado en </w:t>
      </w:r>
      <w:r>
        <w:rPr>
          <w:shd w:val="clear" w:color="auto" w:fill="E6E6E6"/>
        </w:rPr>
        <w:t>recomendaciones</w:t>
      </w:r>
      <w:r>
        <w:t xml:space="preserve"> </w:t>
      </w:r>
      <w:proofErr w:type="spellStart"/>
      <w:r>
        <w:t>Smacna</w:t>
      </w:r>
      <w:proofErr w:type="spellEnd"/>
      <w:r>
        <w:t xml:space="preserve"> año 2005.</w:t>
      </w:r>
    </w:p>
    <w:p w14:paraId="5BF32CE0" w14:textId="77777777" w:rsidR="006F78F8" w:rsidRDefault="006F78F8" w:rsidP="006F78F8">
      <w:r>
        <w:t>Los ductos deberán sellarse con pasta sellante, tal que asegure una pérdida de aire mínima en todas las uniones de ductos.</w:t>
      </w:r>
    </w:p>
    <w:p w14:paraId="1B0D748E" w14:textId="77777777" w:rsidR="006F78F8" w:rsidRDefault="006F78F8" w:rsidP="006F78F8">
      <w:r>
        <w:t>Las planchas serán de primera calidad aceptando todas las pruebas especificadas por las normas, sin que aparezcan desprendimientos del baño de Zinc.</w:t>
      </w:r>
    </w:p>
    <w:p w14:paraId="6E3D23A1" w14:textId="77777777" w:rsidR="006F78F8" w:rsidRDefault="006F78F8" w:rsidP="006F78F8">
      <w:r>
        <w:t xml:space="preserve">Los ductos serán construidos </w:t>
      </w:r>
      <w:r>
        <w:rPr>
          <w:shd w:val="clear" w:color="auto" w:fill="E6E6E6"/>
        </w:rPr>
        <w:t>bajo recomendaciones</w:t>
      </w:r>
      <w:r>
        <w:t xml:space="preserve"> ASHRAE-SMACNA</w:t>
      </w:r>
    </w:p>
    <w:p w14:paraId="3A8CD299" w14:textId="77777777" w:rsidR="006F78F8" w:rsidRDefault="006F78F8" w:rsidP="006F78F8">
      <w:r>
        <w:t>La rigidez de los conductos en caso de requerirse será aumentada, para este efecto los ductos deberán llevar pliegues en diagonal o transversal para aumentar su rigidez y las uniones serán por medio de marco y pestañas levantadas y herméticamente aseguradas por sello.</w:t>
      </w:r>
    </w:p>
    <w:p w14:paraId="4777FBD7" w14:textId="77777777" w:rsidR="006F78F8" w:rsidRDefault="006F78F8" w:rsidP="006F78F8">
      <w:r>
        <w:t>En los casos en que el montaje o la posibilidad de desmontaje por mantenimiento lo exijan, se colocarán bridas de fierro ángulo atornilladas con junta de goma sintética.</w:t>
      </w:r>
    </w:p>
    <w:p w14:paraId="61055326" w14:textId="77777777" w:rsidR="006F78F8" w:rsidRDefault="006F78F8" w:rsidP="006F78F8">
      <w:r>
        <w:t xml:space="preserve">Las curvas deberán ser de amplio radio, colocándose guiadores cuando la relación entre el radio de curvatura del eje del ducto y el ancho </w:t>
      </w:r>
      <w:proofErr w:type="gramStart"/>
      <w:r>
        <w:t>del mismo</w:t>
      </w:r>
      <w:proofErr w:type="gramEnd"/>
      <w:r>
        <w:t xml:space="preserve"> es menor o igual a 1 o conforme a normas ASHRAE. Toda bifurcación, conexión, ensanche o disminución de sección será realizada en forma gradual y de acuerdo a las reglas del arte, tal que no ofrezcan pérdidas de carga o generen ruidos.</w:t>
      </w:r>
    </w:p>
    <w:p w14:paraId="2453D629" w14:textId="77777777" w:rsidR="006F78F8" w:rsidRDefault="006F78F8" w:rsidP="006F78F8">
      <w:r>
        <w:t>Todos los rellenos y selladores tienen que ajustar con requisitos NFPA de clasificaciones de esparcimiento de llama y humo desarrollado de no exceder 25-50, respectivamente.</w:t>
      </w:r>
    </w:p>
    <w:p w14:paraId="3F4BB850" w14:textId="77777777" w:rsidR="006F78F8" w:rsidRDefault="006F78F8" w:rsidP="006F78F8"/>
    <w:p w14:paraId="56EAB199" w14:textId="77777777" w:rsidR="006F78F8" w:rsidRDefault="006F78F8" w:rsidP="006F78F8">
      <w:r>
        <w:lastRenderedPageBreak/>
        <w:t xml:space="preserve"> La unidad terminal de la distribución de aire será mediante difusores de inyección de aire, cuadrados del tipo </w:t>
      </w:r>
      <w:proofErr w:type="spellStart"/>
      <w:r>
        <w:t>multivías</w:t>
      </w:r>
      <w:proofErr w:type="spellEnd"/>
      <w:r>
        <w:t>, cada uno con templador regulador de caudal. Serán confeccionados en plancha de acero negro esmaltado, protegidas con dos manos de pintura antióxido, aplicadas sobre el metal limpio, brillante y dos manos de pintura esmalte de terminación de color blanco. Podrán ser de fabricación Nacional.</w:t>
      </w:r>
    </w:p>
    <w:p w14:paraId="04AC20F0" w14:textId="642D4D0F" w:rsidR="006F78F8" w:rsidRDefault="006F78F8" w:rsidP="006F78F8">
      <w:r>
        <w:t xml:space="preserve">Para no generar sobre presión la sala principal de ensayos y en </w:t>
      </w:r>
      <w:r w:rsidR="004643E4">
        <w:t>la antesala</w:t>
      </w:r>
      <w:r>
        <w:t xml:space="preserve"> cada recinto deberá contar con celosías según las dimensiones dadas en la figura N°10. Los materiales para la celosía serán de aluminio </w:t>
      </w:r>
    </w:p>
    <w:p w14:paraId="4F94FC6C" w14:textId="77777777" w:rsidR="006F78F8" w:rsidRDefault="006F78F8" w:rsidP="006F78F8">
      <w:pPr>
        <w:rPr>
          <w:b/>
        </w:rPr>
      </w:pPr>
      <w:r>
        <w:rPr>
          <w:b/>
        </w:rPr>
        <w:t>2.7 Aislación Térmica ductos</w:t>
      </w:r>
    </w:p>
    <w:p w14:paraId="21A4A496" w14:textId="77777777" w:rsidR="006F78F8" w:rsidRDefault="006F78F8" w:rsidP="006F78F8">
      <w:pPr>
        <w:rPr>
          <w:b/>
        </w:rPr>
      </w:pPr>
      <w:r>
        <w:rPr>
          <w:b/>
        </w:rPr>
        <w:t>Los ductos que transportarán el aire del equipo de refrigeración deben ser aislado térmicamente.</w:t>
      </w:r>
    </w:p>
    <w:p w14:paraId="444AD0CE" w14:textId="77777777" w:rsidR="006F78F8" w:rsidRDefault="006F78F8" w:rsidP="006F78F8">
      <w:pPr>
        <w:rPr>
          <w:rFonts w:ascii="Arial" w:eastAsia="Arial" w:hAnsi="Arial" w:cs="Arial"/>
        </w:rPr>
      </w:pPr>
      <w:r>
        <w:rPr>
          <w:rFonts w:ascii="Arial" w:eastAsia="Arial" w:hAnsi="Arial" w:cs="Arial"/>
        </w:rPr>
        <w:t xml:space="preserve">La aislación térmica será de 13 mm de espesor en plancha de fibra de vidrio de 16 kg/m3 o en su defecto plancha de lana mineral del mismo espesor y densidad. El aislante contará con barrera de vapor de </w:t>
      </w:r>
      <w:proofErr w:type="spellStart"/>
      <w:r>
        <w:rPr>
          <w:rFonts w:ascii="Arial" w:eastAsia="Arial" w:hAnsi="Arial" w:cs="Arial"/>
        </w:rPr>
        <w:t>foil</w:t>
      </w:r>
      <w:proofErr w:type="spellEnd"/>
      <w:r>
        <w:rPr>
          <w:rFonts w:ascii="Arial" w:eastAsia="Arial" w:hAnsi="Arial" w:cs="Arial"/>
        </w:rPr>
        <w:t xml:space="preserve"> de aluminio reflectivo.</w:t>
      </w:r>
    </w:p>
    <w:p w14:paraId="05393F2A" w14:textId="77777777" w:rsidR="006F78F8" w:rsidRDefault="006F78F8" w:rsidP="006F78F8">
      <w:pPr>
        <w:rPr>
          <w:rFonts w:ascii="Arial" w:eastAsia="Arial" w:hAnsi="Arial" w:cs="Arial"/>
        </w:rPr>
      </w:pPr>
      <w:r>
        <w:rPr>
          <w:rFonts w:ascii="Arial" w:eastAsia="Arial" w:hAnsi="Arial" w:cs="Arial"/>
        </w:rPr>
        <w:t xml:space="preserve">La aislación será afianzada al ducto por medio de cinta adhesiva metálica, la cual cubrirá todo el contorno longitudinal y transversalmente con uniones separadas a un máximo de 40 cm. </w:t>
      </w:r>
    </w:p>
    <w:p w14:paraId="0038D6F3" w14:textId="77777777" w:rsidR="006F78F8" w:rsidRDefault="006F78F8" w:rsidP="006F78F8">
      <w:pPr>
        <w:rPr>
          <w:rFonts w:ascii="Arial" w:eastAsia="Arial" w:hAnsi="Arial" w:cs="Arial"/>
        </w:rPr>
      </w:pPr>
      <w:r>
        <w:rPr>
          <w:rFonts w:ascii="Arial" w:eastAsia="Arial" w:hAnsi="Arial" w:cs="Arial"/>
        </w:rPr>
        <w:t>Los ductos se aislarán en forma individual. No se aceptará aislar en conjunto dos o más ductos cuando estos tengan avances paralelos.</w:t>
      </w:r>
    </w:p>
    <w:p w14:paraId="10CE053B" w14:textId="77777777" w:rsidR="006F78F8" w:rsidRDefault="006F78F8" w:rsidP="006F78F8">
      <w:pPr>
        <w:spacing w:after="200"/>
        <w:rPr>
          <w:rFonts w:ascii="Arial" w:eastAsia="Arial" w:hAnsi="Arial" w:cs="Arial"/>
          <w:b/>
        </w:rPr>
      </w:pPr>
      <w:r>
        <w:rPr>
          <w:rFonts w:ascii="Arial" w:eastAsia="Arial" w:hAnsi="Arial" w:cs="Arial"/>
          <w:b/>
        </w:rPr>
        <w:t>Equipo de refrigeración</w:t>
      </w:r>
    </w:p>
    <w:p w14:paraId="4AAB7576" w14:textId="77777777" w:rsidR="006F78F8" w:rsidRPr="00E92260" w:rsidRDefault="006F78F8" w:rsidP="00926230">
      <w:pPr>
        <w:rPr>
          <w:bCs/>
        </w:rPr>
      </w:pPr>
      <w:bookmarkStart w:id="20" w:name="_Toc120045195"/>
      <w:r w:rsidRPr="00926230">
        <w:rPr>
          <w:b/>
          <w:bCs/>
        </w:rPr>
        <w:t>Unidad condensadora</w:t>
      </w:r>
      <w:bookmarkEnd w:id="20"/>
    </w:p>
    <w:p w14:paraId="2EC5FF38" w14:textId="77777777" w:rsidR="006F78F8" w:rsidRDefault="006F78F8" w:rsidP="004643E4">
      <w:pPr>
        <w:rPr>
          <w:rFonts w:ascii="Arial" w:eastAsia="Arial" w:hAnsi="Arial" w:cs="Arial"/>
        </w:rPr>
      </w:pPr>
      <w:r>
        <w:rPr>
          <w:rFonts w:ascii="Arial" w:eastAsia="Arial" w:hAnsi="Arial" w:cs="Arial"/>
        </w:rPr>
        <w:t>El equipo enfriador de aire será completamente armado y conexionado en fábrica; será de marca de reconocido prestigio, aptos para entregar aire frío.</w:t>
      </w:r>
    </w:p>
    <w:p w14:paraId="382262DA" w14:textId="77777777" w:rsidR="004643E4" w:rsidRDefault="006F78F8" w:rsidP="004643E4">
      <w:pPr>
        <w:rPr>
          <w:rFonts w:ascii="Arial" w:eastAsia="Arial" w:hAnsi="Arial" w:cs="Arial"/>
        </w:rPr>
      </w:pPr>
      <w:r>
        <w:rPr>
          <w:rFonts w:ascii="Arial" w:eastAsia="Arial" w:hAnsi="Arial" w:cs="Arial"/>
        </w:rPr>
        <w:t>Incluirán uno o más compresores, condensador enfriado por aire con serpentín para el circuito de refrigeración, panel de control completo, totalmente cargado con refrigerante Ecológico (134a, 407C, 507, 410a) y su carga de aceite completa.</w:t>
      </w:r>
    </w:p>
    <w:p w14:paraId="2613F7D3" w14:textId="41CB87B8" w:rsidR="006F78F8" w:rsidRDefault="006F78F8" w:rsidP="004643E4">
      <w:pPr>
        <w:rPr>
          <w:rFonts w:ascii="Arial" w:eastAsia="Arial" w:hAnsi="Arial" w:cs="Arial"/>
        </w:rPr>
      </w:pPr>
      <w:r>
        <w:rPr>
          <w:rFonts w:ascii="Arial" w:eastAsia="Arial" w:hAnsi="Arial" w:cs="Arial"/>
        </w:rPr>
        <w:t xml:space="preserve">Compresor: el compresor será del tipo hermético reciprocante, tornillo o </w:t>
      </w:r>
      <w:proofErr w:type="spellStart"/>
      <w:r>
        <w:rPr>
          <w:rFonts w:ascii="Arial" w:eastAsia="Arial" w:hAnsi="Arial" w:cs="Arial"/>
        </w:rPr>
        <w:t>scroll</w:t>
      </w:r>
      <w:proofErr w:type="spellEnd"/>
      <w:r>
        <w:rPr>
          <w:rFonts w:ascii="Arial" w:eastAsia="Arial" w:hAnsi="Arial" w:cs="Arial"/>
        </w:rPr>
        <w:t>, apto para ser separado, con válvulas de succión y descarga. 1450 RPM-50Hz. Será montado en amortiguadores de vibración.</w:t>
      </w:r>
    </w:p>
    <w:p w14:paraId="671726AD" w14:textId="77777777" w:rsidR="006F78F8" w:rsidRDefault="006F78F8" w:rsidP="004643E4">
      <w:pPr>
        <w:rPr>
          <w:rFonts w:ascii="Arial" w:eastAsia="Arial" w:hAnsi="Arial" w:cs="Arial"/>
        </w:rPr>
      </w:pPr>
      <w:r>
        <w:rPr>
          <w:rFonts w:ascii="Arial" w:eastAsia="Arial" w:hAnsi="Arial" w:cs="Arial"/>
        </w:rPr>
        <w:t>El compresor estará equipado con su correspondiente calefactor de cárter y control termostático.</w:t>
      </w:r>
    </w:p>
    <w:p w14:paraId="515ABAAC" w14:textId="77777777" w:rsidR="004643E4" w:rsidRDefault="004643E4" w:rsidP="006F78F8">
      <w:pPr>
        <w:ind w:firstLine="426"/>
        <w:rPr>
          <w:rFonts w:ascii="Arial" w:eastAsia="Arial" w:hAnsi="Arial" w:cs="Arial"/>
          <w:u w:val="single"/>
        </w:rPr>
      </w:pPr>
    </w:p>
    <w:p w14:paraId="20094581" w14:textId="1A372A34" w:rsidR="006F78F8" w:rsidRDefault="006F78F8" w:rsidP="006F78F8">
      <w:pPr>
        <w:ind w:firstLine="426"/>
        <w:rPr>
          <w:rFonts w:ascii="Arial" w:eastAsia="Arial" w:hAnsi="Arial" w:cs="Arial"/>
        </w:rPr>
      </w:pPr>
      <w:r>
        <w:rPr>
          <w:rFonts w:ascii="Arial" w:eastAsia="Arial" w:hAnsi="Arial" w:cs="Arial"/>
          <w:u w:val="single"/>
        </w:rPr>
        <w:lastRenderedPageBreak/>
        <w:t>Condensador enfriado por aire:</w:t>
      </w:r>
    </w:p>
    <w:p w14:paraId="1EBC1A8A" w14:textId="77777777" w:rsidR="006F78F8" w:rsidRDefault="006F78F8" w:rsidP="004643E4">
      <w:pPr>
        <w:rPr>
          <w:rFonts w:ascii="Arial" w:eastAsia="Arial" w:hAnsi="Arial" w:cs="Arial"/>
        </w:rPr>
      </w:pPr>
      <w:r>
        <w:rPr>
          <w:rFonts w:ascii="Arial" w:eastAsia="Arial" w:hAnsi="Arial" w:cs="Arial"/>
        </w:rPr>
        <w:t>Los condensadores serán del tipo serpentín de tubo de cobre con aleta de aluminio, unida mecánicamente a los tubos.  Se probará a una presión de 50% más que la presión de trabajo.</w:t>
      </w:r>
    </w:p>
    <w:p w14:paraId="3152EE36" w14:textId="77777777" w:rsidR="006F78F8" w:rsidRDefault="006F78F8" w:rsidP="004643E4">
      <w:pPr>
        <w:rPr>
          <w:rFonts w:ascii="Arial" w:eastAsia="Arial" w:hAnsi="Arial" w:cs="Arial"/>
        </w:rPr>
      </w:pPr>
      <w:r>
        <w:rPr>
          <w:rFonts w:ascii="Arial" w:eastAsia="Arial" w:hAnsi="Arial" w:cs="Arial"/>
        </w:rPr>
        <w:t>Los ventiladores serán del tipo axial, descarga horizontal.</w:t>
      </w:r>
    </w:p>
    <w:p w14:paraId="0F1FB58C" w14:textId="77777777" w:rsidR="006F78F8" w:rsidRDefault="006F78F8" w:rsidP="006F78F8">
      <w:pPr>
        <w:ind w:firstLine="426"/>
        <w:rPr>
          <w:rFonts w:ascii="Arial" w:eastAsia="Arial" w:hAnsi="Arial" w:cs="Arial"/>
        </w:rPr>
      </w:pPr>
      <w:r>
        <w:rPr>
          <w:rFonts w:ascii="Arial" w:eastAsia="Arial" w:hAnsi="Arial" w:cs="Arial"/>
          <w:u w:val="single"/>
        </w:rPr>
        <w:t>Circuito de Refrigeración:</w:t>
      </w:r>
    </w:p>
    <w:p w14:paraId="4E8475A1" w14:textId="77777777" w:rsidR="006F78F8" w:rsidRDefault="006F78F8" w:rsidP="004643E4">
      <w:pPr>
        <w:rPr>
          <w:rFonts w:ascii="Arial" w:eastAsia="Arial" w:hAnsi="Arial" w:cs="Arial"/>
        </w:rPr>
      </w:pPr>
      <w:r>
        <w:rPr>
          <w:rFonts w:ascii="Arial" w:eastAsia="Arial" w:hAnsi="Arial" w:cs="Arial"/>
        </w:rPr>
        <w:t>Cada circuito tendrá los siguientes accesorios mínimos: filtro secador, mirilla de control de carga y humedad, válvula de carga y de incomunicación.  Cada circuito será controlado por una válvula de expansión de capacidad y tipo adecuado para prevenir sobrecargas al compresor.</w:t>
      </w:r>
    </w:p>
    <w:p w14:paraId="4AA17D0D" w14:textId="77777777" w:rsidR="006F78F8" w:rsidRDefault="006F78F8" w:rsidP="004643E4">
      <w:pPr>
        <w:rPr>
          <w:rFonts w:ascii="Arial" w:eastAsia="Arial" w:hAnsi="Arial" w:cs="Arial"/>
        </w:rPr>
      </w:pPr>
      <w:r>
        <w:rPr>
          <w:rFonts w:ascii="Arial" w:eastAsia="Arial" w:hAnsi="Arial" w:cs="Arial"/>
        </w:rPr>
        <w:t>La línea de succión será aislada con espuma celular.</w:t>
      </w:r>
    </w:p>
    <w:p w14:paraId="36AAE950" w14:textId="77777777" w:rsidR="006F78F8" w:rsidRDefault="006F78F8" w:rsidP="006F78F8">
      <w:pPr>
        <w:rPr>
          <w:rFonts w:ascii="Arial" w:eastAsia="Arial" w:hAnsi="Arial" w:cs="Arial"/>
        </w:rPr>
      </w:pPr>
      <w:r>
        <w:rPr>
          <w:rFonts w:ascii="Arial" w:eastAsia="Arial" w:hAnsi="Arial" w:cs="Arial"/>
        </w:rPr>
        <w:t>Controles de Seguridad:</w:t>
      </w:r>
    </w:p>
    <w:p w14:paraId="13BC23C4" w14:textId="77777777" w:rsidR="006F78F8" w:rsidRDefault="006F78F8" w:rsidP="006F78F8">
      <w:pPr>
        <w:numPr>
          <w:ilvl w:val="0"/>
          <w:numId w:val="22"/>
        </w:numPr>
        <w:pBdr>
          <w:top w:val="nil"/>
          <w:left w:val="nil"/>
          <w:bottom w:val="nil"/>
          <w:right w:val="nil"/>
          <w:between w:val="nil"/>
        </w:pBdr>
        <w:spacing w:after="0"/>
        <w:ind w:left="0" w:firstLine="0"/>
        <w:rPr>
          <w:rFonts w:ascii="Arial" w:eastAsia="Arial" w:hAnsi="Arial" w:cs="Arial"/>
          <w:color w:val="000000"/>
        </w:rPr>
      </w:pPr>
      <w:r>
        <w:rPr>
          <w:rFonts w:ascii="Arial" w:eastAsia="Arial" w:hAnsi="Arial" w:cs="Arial"/>
          <w:color w:val="000000"/>
        </w:rPr>
        <w:t>Interruptor de alta y baja presión de refrigerante.</w:t>
      </w:r>
    </w:p>
    <w:p w14:paraId="33B4D49F" w14:textId="77777777" w:rsidR="006F78F8" w:rsidRDefault="006F78F8" w:rsidP="006F78F8">
      <w:pPr>
        <w:numPr>
          <w:ilvl w:val="0"/>
          <w:numId w:val="22"/>
        </w:numPr>
        <w:pBdr>
          <w:top w:val="nil"/>
          <w:left w:val="nil"/>
          <w:bottom w:val="nil"/>
          <w:right w:val="nil"/>
          <w:between w:val="nil"/>
        </w:pBdr>
        <w:spacing w:after="0"/>
        <w:ind w:left="0" w:firstLine="0"/>
        <w:rPr>
          <w:rFonts w:ascii="Arial" w:eastAsia="Arial" w:hAnsi="Arial" w:cs="Arial"/>
          <w:color w:val="000000"/>
        </w:rPr>
      </w:pPr>
      <w:r>
        <w:rPr>
          <w:rFonts w:ascii="Arial" w:eastAsia="Arial" w:hAnsi="Arial" w:cs="Arial"/>
          <w:color w:val="000000"/>
        </w:rPr>
        <w:t>Calefactor de cárter.</w:t>
      </w:r>
    </w:p>
    <w:p w14:paraId="3B4D9700" w14:textId="77777777" w:rsidR="006F78F8" w:rsidRDefault="006F78F8" w:rsidP="006F78F8">
      <w:pPr>
        <w:numPr>
          <w:ilvl w:val="0"/>
          <w:numId w:val="22"/>
        </w:numPr>
        <w:pBdr>
          <w:top w:val="nil"/>
          <w:left w:val="nil"/>
          <w:bottom w:val="nil"/>
          <w:right w:val="nil"/>
          <w:between w:val="nil"/>
        </w:pBdr>
        <w:spacing w:after="0"/>
        <w:ind w:left="0" w:firstLine="0"/>
        <w:rPr>
          <w:rFonts w:ascii="Arial" w:eastAsia="Arial" w:hAnsi="Arial" w:cs="Arial"/>
          <w:color w:val="000000"/>
        </w:rPr>
      </w:pPr>
      <w:r>
        <w:rPr>
          <w:rFonts w:ascii="Arial" w:eastAsia="Arial" w:hAnsi="Arial" w:cs="Arial"/>
          <w:color w:val="000000"/>
        </w:rPr>
        <w:t>Protectores térmicos en los motores.</w:t>
      </w:r>
    </w:p>
    <w:p w14:paraId="2AA6C088" w14:textId="77777777" w:rsidR="006F78F8" w:rsidRDefault="006F78F8" w:rsidP="006F78F8">
      <w:pPr>
        <w:numPr>
          <w:ilvl w:val="0"/>
          <w:numId w:val="22"/>
        </w:numPr>
        <w:pBdr>
          <w:top w:val="nil"/>
          <w:left w:val="nil"/>
          <w:bottom w:val="nil"/>
          <w:right w:val="nil"/>
          <w:between w:val="nil"/>
        </w:pBdr>
        <w:spacing w:after="0"/>
        <w:ind w:left="0" w:firstLine="0"/>
        <w:rPr>
          <w:rFonts w:ascii="Arial" w:eastAsia="Arial" w:hAnsi="Arial" w:cs="Arial"/>
          <w:color w:val="000000"/>
        </w:rPr>
      </w:pPr>
      <w:r>
        <w:rPr>
          <w:rFonts w:ascii="Arial" w:eastAsia="Arial" w:hAnsi="Arial" w:cs="Arial"/>
          <w:color w:val="000000"/>
        </w:rPr>
        <w:t>Controles de Operación:</w:t>
      </w:r>
    </w:p>
    <w:p w14:paraId="5A34D99A" w14:textId="77777777" w:rsidR="006F78F8" w:rsidRDefault="006F78F8" w:rsidP="006F78F8">
      <w:pPr>
        <w:numPr>
          <w:ilvl w:val="0"/>
          <w:numId w:val="21"/>
        </w:numPr>
        <w:pBdr>
          <w:top w:val="nil"/>
          <w:left w:val="nil"/>
          <w:bottom w:val="nil"/>
          <w:right w:val="nil"/>
          <w:between w:val="nil"/>
        </w:pBdr>
        <w:spacing w:after="0"/>
        <w:ind w:left="0" w:firstLine="0"/>
        <w:rPr>
          <w:rFonts w:ascii="Arial" w:eastAsia="Arial" w:hAnsi="Arial" w:cs="Arial"/>
          <w:color w:val="000000"/>
        </w:rPr>
      </w:pPr>
      <w:r>
        <w:rPr>
          <w:rFonts w:ascii="Arial" w:eastAsia="Arial" w:hAnsi="Arial" w:cs="Arial"/>
          <w:color w:val="000000"/>
        </w:rPr>
        <w:t>Contactores magnéticos para cada motor.</w:t>
      </w:r>
    </w:p>
    <w:p w14:paraId="388CCBA0" w14:textId="77777777" w:rsidR="006F78F8" w:rsidRDefault="006F78F8" w:rsidP="006F78F8">
      <w:pPr>
        <w:rPr>
          <w:rFonts w:ascii="Arial" w:eastAsia="Arial" w:hAnsi="Arial" w:cs="Arial"/>
        </w:rPr>
      </w:pPr>
    </w:p>
    <w:p w14:paraId="0C6C9B6F" w14:textId="77777777" w:rsidR="006F78F8" w:rsidRDefault="006F78F8" w:rsidP="006F78F8">
      <w:pPr>
        <w:rPr>
          <w:rFonts w:ascii="Arial" w:eastAsia="Arial" w:hAnsi="Arial" w:cs="Arial"/>
        </w:rPr>
      </w:pPr>
      <w:r>
        <w:rPr>
          <w:rFonts w:ascii="Arial" w:eastAsia="Arial" w:hAnsi="Arial" w:cs="Arial"/>
        </w:rPr>
        <w:t xml:space="preserve">       </w:t>
      </w:r>
      <w:r>
        <w:rPr>
          <w:rFonts w:ascii="Arial" w:eastAsia="Arial" w:hAnsi="Arial" w:cs="Arial"/>
          <w:u w:val="single"/>
        </w:rPr>
        <w:t>Servicio:</w:t>
      </w:r>
    </w:p>
    <w:p w14:paraId="3D93B0CA" w14:textId="77777777" w:rsidR="006F78F8" w:rsidRDefault="006F78F8" w:rsidP="004643E4">
      <w:pPr>
        <w:rPr>
          <w:rFonts w:ascii="Arial" w:eastAsia="Arial" w:hAnsi="Arial" w:cs="Arial"/>
        </w:rPr>
      </w:pPr>
      <w:r>
        <w:rPr>
          <w:rFonts w:ascii="Arial" w:eastAsia="Arial" w:hAnsi="Arial" w:cs="Arial"/>
        </w:rPr>
        <w:t>En los planos se ha dejado el suficiente espacio para permitir una fácil mantención del equipo y su limpieza interna y externa.</w:t>
      </w:r>
    </w:p>
    <w:p w14:paraId="11617957" w14:textId="77777777" w:rsidR="006F78F8" w:rsidRDefault="006F78F8" w:rsidP="006F78F8">
      <w:pPr>
        <w:ind w:firstLine="426"/>
        <w:rPr>
          <w:rFonts w:ascii="Arial" w:eastAsia="Arial" w:hAnsi="Arial" w:cs="Arial"/>
        </w:rPr>
      </w:pPr>
      <w:r>
        <w:rPr>
          <w:rFonts w:ascii="Arial" w:eastAsia="Arial" w:hAnsi="Arial" w:cs="Arial"/>
          <w:u w:val="single"/>
        </w:rPr>
        <w:t>Montaje</w:t>
      </w:r>
    </w:p>
    <w:p w14:paraId="29D2F01A" w14:textId="77777777" w:rsidR="006F78F8" w:rsidRDefault="006F78F8" w:rsidP="002C28A8">
      <w:pPr>
        <w:rPr>
          <w:rFonts w:ascii="Arial" w:eastAsia="Arial" w:hAnsi="Arial" w:cs="Arial"/>
        </w:rPr>
      </w:pPr>
      <w:r>
        <w:rPr>
          <w:rFonts w:ascii="Arial" w:eastAsia="Arial" w:hAnsi="Arial" w:cs="Arial"/>
        </w:rPr>
        <w:t>El equipo será instalado sobre una estructura metálica y construida por el contratista de acuerdo a las características de peso y tamaño.</w:t>
      </w:r>
    </w:p>
    <w:p w14:paraId="0C9DC8FB" w14:textId="77777777" w:rsidR="006F78F8" w:rsidRPr="00926230" w:rsidRDefault="006F78F8" w:rsidP="00926230">
      <w:pPr>
        <w:rPr>
          <w:b/>
          <w:bCs/>
        </w:rPr>
      </w:pPr>
      <w:bookmarkStart w:id="21" w:name="_Toc120045196"/>
      <w:r w:rsidRPr="00926230">
        <w:rPr>
          <w:b/>
          <w:bCs/>
        </w:rPr>
        <w:t>Unidad Manejadora de Aire</w:t>
      </w:r>
      <w:bookmarkEnd w:id="21"/>
    </w:p>
    <w:p w14:paraId="1C3408EC" w14:textId="7C17A108" w:rsidR="006F78F8" w:rsidRDefault="006F78F8" w:rsidP="002C28A8">
      <w:r>
        <w:t>Las presentes especificaciones cubren el suministro y montaje de la unidad manejadora de aire que según su uso permitan impulsar y filtrar.</w:t>
      </w:r>
    </w:p>
    <w:p w14:paraId="13470101" w14:textId="77777777" w:rsidR="006F78F8" w:rsidRDefault="006F78F8" w:rsidP="002C28A8">
      <w:r>
        <w:t xml:space="preserve">El equipo ofrecido será de procedencia nacional o importada. </w:t>
      </w:r>
    </w:p>
    <w:p w14:paraId="25FE50D7" w14:textId="77777777" w:rsidR="006F78F8" w:rsidRDefault="006F78F8" w:rsidP="002C28A8">
      <w:r>
        <w:t xml:space="preserve">En la Propuesta se debe definir marca, modelo selección computacional, país de procedencia </w:t>
      </w:r>
      <w:r>
        <w:rPr>
          <w:shd w:val="clear" w:color="auto" w:fill="E6E6E6"/>
        </w:rPr>
        <w:t>y certificación de calidad</w:t>
      </w:r>
      <w:r>
        <w:t xml:space="preserve"> y capacidad bajo la cual se fábrica.</w:t>
      </w:r>
    </w:p>
    <w:p w14:paraId="6EA1FC28" w14:textId="3189B6C7" w:rsidR="006F78F8" w:rsidRDefault="006F78F8" w:rsidP="006F78F8">
      <w:pPr>
        <w:ind w:firstLine="480"/>
      </w:pPr>
      <w:r>
        <w:lastRenderedPageBreak/>
        <w:tab/>
        <w:t xml:space="preserve">1. </w:t>
      </w:r>
      <w:r>
        <w:rPr>
          <w:u w:val="single"/>
        </w:rPr>
        <w:t>General</w:t>
      </w:r>
    </w:p>
    <w:p w14:paraId="39BC2E87" w14:textId="77777777" w:rsidR="006F78F8" w:rsidRDefault="006F78F8" w:rsidP="006F78F8">
      <w:pPr>
        <w:ind w:firstLine="480"/>
      </w:pPr>
      <w:r>
        <w:t>a.- La unidad manejadora de aire será de la capacidad, tamaño y ubicación mostrada en los planos.</w:t>
      </w:r>
    </w:p>
    <w:p w14:paraId="0351D29B" w14:textId="77777777" w:rsidR="006F78F8" w:rsidRDefault="006F78F8" w:rsidP="006F78F8">
      <w:pPr>
        <w:ind w:firstLine="480"/>
      </w:pPr>
      <w:r>
        <w:t xml:space="preserve">El suministro de todas las cañerías, </w:t>
      </w:r>
      <w:proofErr w:type="spellStart"/>
      <w:r>
        <w:t>fittings</w:t>
      </w:r>
      <w:proofErr w:type="spellEnd"/>
      <w:r>
        <w:t>, ductos, etc. será como se muestra en los planos.</w:t>
      </w:r>
    </w:p>
    <w:p w14:paraId="7AC84D0E" w14:textId="77777777" w:rsidR="006F78F8" w:rsidRDefault="006F78F8" w:rsidP="006F78F8">
      <w:pPr>
        <w:ind w:firstLine="480"/>
      </w:pPr>
      <w:r>
        <w:t>b.- La manejadora de aire se ubicará sobre la cámara y proporcionará aire a los espacios acondicionados según los requerimientos de ventilación, enfriamiento, distribución y ratings de sonido.</w:t>
      </w:r>
    </w:p>
    <w:p w14:paraId="71411DF9" w14:textId="77777777" w:rsidR="006F78F8" w:rsidRDefault="006F78F8" w:rsidP="006F78F8">
      <w:pPr>
        <w:ind w:firstLine="480"/>
      </w:pPr>
      <w:r>
        <w:rPr>
          <w:shd w:val="clear" w:color="auto" w:fill="E6E6E6"/>
        </w:rPr>
        <w:t>c.- El rendimiento de cada unidad debe ser certificado de acuerdo a ARI Standard 430 para estaciones centrales unitarias de manejo de aire, o por pruebas de Laboratorio del país de origen para el rendimiento de la unidad.</w:t>
      </w:r>
    </w:p>
    <w:p w14:paraId="6A27DE74" w14:textId="77777777" w:rsidR="006F78F8" w:rsidRDefault="006F78F8" w:rsidP="006F78F8">
      <w:pPr>
        <w:ind w:firstLine="480"/>
      </w:pPr>
      <w:r>
        <w:t>d.- La aislación térmica, acústica y adhesiva deberá complementarse con los requerimientos NFPA 90A para la programación de fuego y generación de humo, se tendrá índices de propagación de fuego menores a 25 desarrollo de humo menores a 50 e índices de contribución de combustible menores a 50.</w:t>
      </w:r>
    </w:p>
    <w:p w14:paraId="5E849070" w14:textId="77777777" w:rsidR="006F78F8" w:rsidRDefault="006F78F8" w:rsidP="006F78F8">
      <w:pPr>
        <w:ind w:firstLine="480"/>
      </w:pPr>
      <w:proofErr w:type="spellStart"/>
      <w:r>
        <w:t>e</w:t>
      </w:r>
      <w:proofErr w:type="spellEnd"/>
      <w:r>
        <w:t>.- La unidad debe ser almacenada y manipulada de acuerdo con las instrucciones del fabricante.</w:t>
      </w:r>
    </w:p>
    <w:p w14:paraId="622823D7" w14:textId="77033965" w:rsidR="006F78F8" w:rsidRDefault="006F78F8" w:rsidP="002C28A8">
      <w:pPr>
        <w:ind w:firstLine="480"/>
      </w:pPr>
      <w:r>
        <w:t xml:space="preserve">2. </w:t>
      </w:r>
      <w:r>
        <w:rPr>
          <w:u w:val="single"/>
        </w:rPr>
        <w:t>Equipamiento</w:t>
      </w:r>
      <w:r w:rsidR="002C28A8">
        <w:t xml:space="preserve"> </w:t>
      </w:r>
      <w:r>
        <w:rPr>
          <w:u w:val="single"/>
        </w:rPr>
        <w:t>General</w:t>
      </w:r>
    </w:p>
    <w:p w14:paraId="7FE02A80" w14:textId="77777777" w:rsidR="006F78F8" w:rsidRDefault="006F78F8" w:rsidP="006F78F8">
      <w:pPr>
        <w:ind w:firstLine="480"/>
      </w:pPr>
      <w:r>
        <w:t>a.- La unidad deberá ser armada en fábrica. La unidad deberá contemplar de secciones de ventilador, sección serpentín y sección filtros, todo instalado de fábrica.</w:t>
      </w:r>
    </w:p>
    <w:p w14:paraId="55CB5FB1" w14:textId="77777777" w:rsidR="006F78F8" w:rsidRDefault="006F78F8" w:rsidP="006F78F8">
      <w:pPr>
        <w:ind w:firstLine="480"/>
      </w:pPr>
      <w:r>
        <w:t>b.- La carcaza de la unidad debe ser construida completamente de un marco de acero estructural con paneles removibles.</w:t>
      </w:r>
    </w:p>
    <w:p w14:paraId="7622F86B" w14:textId="77777777" w:rsidR="006F78F8" w:rsidRDefault="006F78F8" w:rsidP="006F78F8">
      <w:pPr>
        <w:ind w:firstLine="480"/>
      </w:pPr>
      <w:r>
        <w:t>La remoción de los paneles no debe afectar la integridad estructural de cada módulo.</w:t>
      </w:r>
    </w:p>
    <w:p w14:paraId="36A10906" w14:textId="77777777" w:rsidR="006F78F8" w:rsidRDefault="006F78F8" w:rsidP="006F78F8">
      <w:pPr>
        <w:ind w:firstLine="480"/>
      </w:pPr>
      <w:r>
        <w:t>c.- Si el fabricante no puede embarcar la manejadora completamente armada, podrá hacerlo separada por módulos, debiendo el contratista proceder al armado local.  La fábrica mantendrá su garantía por el equipo y el personal que proceda a rearmar la manejadora deberá ser técnicamente competente.</w:t>
      </w:r>
    </w:p>
    <w:p w14:paraId="75AA84A1" w14:textId="77777777" w:rsidR="006F78F8" w:rsidRDefault="006F78F8" w:rsidP="006F78F8">
      <w:pPr>
        <w:ind w:firstLine="480"/>
      </w:pPr>
      <w:r>
        <w:rPr>
          <w:u w:val="single"/>
        </w:rPr>
        <w:t>Gabinete</w:t>
      </w:r>
    </w:p>
    <w:p w14:paraId="38F9873E" w14:textId="77777777" w:rsidR="006F78F8" w:rsidRDefault="006F78F8" w:rsidP="006F78F8">
      <w:pPr>
        <w:ind w:firstLine="480"/>
      </w:pPr>
      <w:r>
        <w:t>a.- Los paneles deben ser construidos en plancha de acero galvanizado de 1,63 mm de espesor (calibre 16).  Los paneles de la carcasa deben ser removibles para fácil acceso a la unidad.</w:t>
      </w:r>
    </w:p>
    <w:p w14:paraId="57C6313C" w14:textId="77777777" w:rsidR="006F78F8" w:rsidRDefault="006F78F8" w:rsidP="006F78F8">
      <w:pPr>
        <w:ind w:firstLine="480"/>
      </w:pPr>
      <w:r>
        <w:lastRenderedPageBreak/>
        <w:t>b.- Las puertas de acceso abisagradas deben ser de la altura total, con puertas de doble pared aisladas con bisagras de acero inoxidable para servicio pesado y seguro de gancho en plancha cromada que proporcione hermeticidad de la empaquetadura.  Las puertas deben ser tipo "</w:t>
      </w:r>
      <w:proofErr w:type="spellStart"/>
      <w:r>
        <w:t>lift</w:t>
      </w:r>
      <w:proofErr w:type="spellEnd"/>
      <w:r>
        <w:t xml:space="preserve"> off", con pasadores removibles para proporcionar un máximo acceso para servicio.  Las puertas deben abrir hacia afuera para presión negativa y hacia dentro para aplicaciones de presión positivas.</w:t>
      </w:r>
    </w:p>
    <w:p w14:paraId="695BB139" w14:textId="77777777" w:rsidR="006F78F8" w:rsidRDefault="006F78F8" w:rsidP="006F78F8">
      <w:pPr>
        <w:ind w:firstLine="480"/>
      </w:pPr>
      <w:r>
        <w:t xml:space="preserve">c.- La aislación de los paneles de la carcasa sobre la unidad debe ser con plancha de 25 mm (1 </w:t>
      </w:r>
      <w:proofErr w:type="spellStart"/>
      <w:r>
        <w:t>pulg</w:t>
      </w:r>
      <w:proofErr w:type="spellEnd"/>
      <w:r>
        <w:t>) de espesor. Recubrimiento de Neopreno Aislación de fibra de vidrio con una densidad no menor a 24 kg/m</w:t>
      </w:r>
      <w:r>
        <w:rPr>
          <w:vertAlign w:val="superscript"/>
        </w:rPr>
        <w:t>3</w:t>
      </w:r>
      <w:r>
        <w:t xml:space="preserve"> nominales.</w:t>
      </w:r>
    </w:p>
    <w:p w14:paraId="7DAABD28" w14:textId="77777777" w:rsidR="006F78F8" w:rsidRDefault="006F78F8" w:rsidP="006F78F8">
      <w:pPr>
        <w:ind w:firstLine="480"/>
      </w:pPr>
      <w:r>
        <w:t>La aislación debe ser asegurada a la carcasa con adhesivo a prueba de agua.</w:t>
      </w:r>
    </w:p>
    <w:p w14:paraId="7E046CEC" w14:textId="77777777" w:rsidR="006F78F8" w:rsidRDefault="006F78F8" w:rsidP="006F78F8">
      <w:pPr>
        <w:ind w:firstLine="480"/>
      </w:pPr>
      <w:r>
        <w:rPr>
          <w:u w:val="single"/>
        </w:rPr>
        <w:t xml:space="preserve">Serpentín de refrigeración. </w:t>
      </w:r>
    </w:p>
    <w:p w14:paraId="6F476614" w14:textId="77777777" w:rsidR="006F78F8" w:rsidRDefault="006F78F8" w:rsidP="0046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pPr>
      <w:r>
        <w:t>Esta sección contendrá el serpentín de refrigeración, apto para refrigerante a baja temperatura. El serpentín será del tipo tubo de cobre expandido, con aletas continuas de aluminio de superficie extendida.</w:t>
      </w:r>
    </w:p>
    <w:p w14:paraId="7BAD4E60" w14:textId="77777777" w:rsidR="006F78F8" w:rsidRDefault="006F78F8" w:rsidP="006F78F8">
      <w:pPr>
        <w:ind w:firstLine="480"/>
      </w:pPr>
      <w:r>
        <w:rPr>
          <w:u w:val="single"/>
        </w:rPr>
        <w:t>Sección Ventilador</w:t>
      </w:r>
    </w:p>
    <w:p w14:paraId="41BF4438" w14:textId="77777777" w:rsidR="006F78F8" w:rsidRDefault="006F78F8" w:rsidP="006F78F8">
      <w:pPr>
        <w:ind w:firstLine="480"/>
      </w:pPr>
      <w:r>
        <w:t xml:space="preserve">a.- Esta sección contendrá el ventilador, según tamaño, que serán del tipo doble aspiración con aletas curvadas hacia adelante, hacia atrás o del tipo </w:t>
      </w:r>
      <w:proofErr w:type="spellStart"/>
      <w:r>
        <w:t>airfoil</w:t>
      </w:r>
      <w:proofErr w:type="spellEnd"/>
      <w:r>
        <w:t>. Tanto el rodete del ventilador como su envolvente estarán confeccionados en acero galvanizado. Los ventiladores deberán tener sus rodetes estática y dinámicamente balanceados y serán accionados mediante poleas y correas por su respectivo motor eléctrico trifásico. El conjunto ventilador y motor deberá estar montado sobre amortiguadores de vibración. El gabinete de la sección ventiladores estará aislado interiormente con fines acústicos y térmicos, con plancha rígida de fibra de vidrio con recubrimiento exterior y 1" de espesor mínimo.</w:t>
      </w:r>
    </w:p>
    <w:p w14:paraId="2B904D87" w14:textId="77777777" w:rsidR="006F78F8" w:rsidRDefault="006F78F8" w:rsidP="006F78F8">
      <w:pPr>
        <w:ind w:firstLine="480"/>
        <w:rPr>
          <w:color w:val="000000"/>
        </w:rPr>
      </w:pPr>
      <w:r>
        <w:t xml:space="preserve">b.- El eje del ventilador será de sección sólida afianzándose al rodete mediante chaveta y prisionero a éste. Las revoluciones máximas del ventilador deberán quedar al menos un 25 % debajo de la primera velocidad crítica para la clase del ventilador. Los descansos serán en base a rodamientos </w:t>
      </w:r>
      <w:proofErr w:type="spellStart"/>
      <w:r>
        <w:t>autoalineables</w:t>
      </w:r>
      <w:proofErr w:type="spellEnd"/>
      <w:r>
        <w:t xml:space="preserve"> lubricados con grasa y con diseño para una vida útil mínima de 40.000 horas. Los descansos contarán con sus graseras ubicadas en el exterior, para lo cual deberán consultarse las cañerías y mangueras necesarias. El motor que </w:t>
      </w:r>
      <w:r>
        <w:rPr>
          <w:color w:val="000000"/>
        </w:rPr>
        <w:t>accionará el ventilador irá instalado preferentemente en el interior y tendrá una polea de diámetro variable que permita modificar la velocidad del ventilador para regular la instalación durante la puesta en marcha.</w:t>
      </w:r>
    </w:p>
    <w:p w14:paraId="0F8CC610" w14:textId="77777777" w:rsidR="006F78F8" w:rsidRDefault="006F78F8" w:rsidP="006F78F8">
      <w:pPr>
        <w:ind w:firstLine="480"/>
        <w:rPr>
          <w:color w:val="000000"/>
        </w:rPr>
      </w:pPr>
      <w:proofErr w:type="spellStart"/>
      <w:r>
        <w:rPr>
          <w:color w:val="000000"/>
        </w:rPr>
        <w:lastRenderedPageBreak/>
        <w:t>e</w:t>
      </w:r>
      <w:proofErr w:type="spellEnd"/>
      <w:r>
        <w:rPr>
          <w:color w:val="000000"/>
        </w:rPr>
        <w:t>.- El tamaño del ventilador de cada unidad deberá seleccionarse de modo que el caudal nominal de aire queda ubicado en velocidad un 25 % menor a la zona crítica de la curva del ventilador y/o un máximo de 1.200 RPM.</w:t>
      </w:r>
    </w:p>
    <w:p w14:paraId="0975A547" w14:textId="77777777" w:rsidR="006F78F8" w:rsidRDefault="006F78F8" w:rsidP="006F78F8">
      <w:pPr>
        <w:ind w:firstLine="480"/>
        <w:rPr>
          <w:color w:val="000000"/>
        </w:rPr>
      </w:pPr>
      <w:r>
        <w:rPr>
          <w:color w:val="000000"/>
        </w:rPr>
        <w:t>Los motores eléctricos serán a 380V/3f/50Hz a 1450 RPM (de preferencia) o 220V/1f/50Hz, con factor de servicio 1.5, con protección mínima IP-44, y aislación enrollados Clase B.</w:t>
      </w:r>
    </w:p>
    <w:p w14:paraId="4AF94444" w14:textId="77777777" w:rsidR="006F78F8" w:rsidRDefault="006F78F8" w:rsidP="006F78F8">
      <w:pPr>
        <w:ind w:firstLine="480"/>
        <w:rPr>
          <w:color w:val="000000"/>
        </w:rPr>
      </w:pPr>
      <w:r>
        <w:rPr>
          <w:color w:val="000000"/>
        </w:rPr>
        <w:t>Las potencias de motores indicados en Hoja de Datos son referenciales y deberán ser confirmadas por el Contratista.</w:t>
      </w:r>
    </w:p>
    <w:p w14:paraId="001A49CC" w14:textId="77777777" w:rsidR="006F78F8" w:rsidRDefault="006F78F8" w:rsidP="006F78F8">
      <w:pPr>
        <w:ind w:firstLine="480"/>
        <w:rPr>
          <w:color w:val="000000"/>
        </w:rPr>
      </w:pPr>
      <w:r>
        <w:rPr>
          <w:color w:val="000000"/>
          <w:u w:val="single"/>
        </w:rPr>
        <w:t>Sección Filtros de Aire</w:t>
      </w:r>
    </w:p>
    <w:p w14:paraId="5B455B48" w14:textId="77777777" w:rsidR="006F78F8" w:rsidRDefault="006F78F8" w:rsidP="002C28A8">
      <w:pPr>
        <w:rPr>
          <w:color w:val="000000"/>
        </w:rPr>
      </w:pPr>
      <w:r>
        <w:rPr>
          <w:color w:val="000000"/>
        </w:rPr>
        <w:t>Esta sección contendrá los filtros de aire y estará confeccionada en plancha de acero galvanizado, contando con puntos de acceso abisagrados y provistos de su sello perimetral de neopreno para asegurar su hermeticidad. Deberá estar provista interiormente de rieles, soportes, puerta de acceso abisagrado y picaporte y otros elementos que permitan el montaje hermético de los filtros, además de facilitar la reposición de éstos.</w:t>
      </w:r>
    </w:p>
    <w:p w14:paraId="3B86A94B" w14:textId="77777777" w:rsidR="006F78F8" w:rsidRDefault="006F78F8" w:rsidP="002C28A8">
      <w:pPr>
        <w:rPr>
          <w:color w:val="000000"/>
        </w:rPr>
      </w:pPr>
      <w:r>
        <w:rPr>
          <w:color w:val="000000"/>
        </w:rPr>
        <w:t>Los filtros de aire serán de acuerdo al siguiente detalle, con filtros de tamaños estandarizados:</w:t>
      </w:r>
    </w:p>
    <w:p w14:paraId="42250769" w14:textId="77777777" w:rsidR="006F78F8" w:rsidRDefault="006F78F8" w:rsidP="006F78F8">
      <w:pPr>
        <w:numPr>
          <w:ilvl w:val="1"/>
          <w:numId w:val="23"/>
        </w:numPr>
        <w:pBdr>
          <w:top w:val="nil"/>
          <w:left w:val="nil"/>
          <w:bottom w:val="nil"/>
          <w:right w:val="nil"/>
          <w:between w:val="nil"/>
        </w:pBdr>
        <w:spacing w:after="0"/>
        <w:ind w:left="840"/>
        <w:rPr>
          <w:color w:val="000000"/>
        </w:rPr>
      </w:pPr>
      <w:r>
        <w:rPr>
          <w:color w:val="000000"/>
        </w:rPr>
        <w:t>Dos juegos de filtros desechables 30% eficiencia por manejadora (uno para pruebas y el segundo para uso final).</w:t>
      </w:r>
    </w:p>
    <w:p w14:paraId="219A154C" w14:textId="77777777" w:rsidR="006F78F8" w:rsidRDefault="006F78F8" w:rsidP="006F78F8">
      <w:pPr>
        <w:numPr>
          <w:ilvl w:val="1"/>
          <w:numId w:val="23"/>
        </w:numPr>
        <w:pBdr>
          <w:top w:val="nil"/>
          <w:left w:val="nil"/>
          <w:bottom w:val="nil"/>
          <w:right w:val="nil"/>
          <w:between w:val="nil"/>
        </w:pBdr>
        <w:spacing w:after="0"/>
        <w:ind w:left="840"/>
        <w:rPr>
          <w:color w:val="000000"/>
        </w:rPr>
      </w:pPr>
      <w:r>
        <w:rPr>
          <w:color w:val="000000"/>
        </w:rPr>
        <w:t xml:space="preserve">Cada sección de filtro debe ser diseñada y construida para contener el tipo de filtro especificado.  Una puerta de acceso abisagrada de doble pared del tipo descrito más arriba será </w:t>
      </w:r>
      <w:proofErr w:type="gramStart"/>
      <w:r>
        <w:rPr>
          <w:color w:val="000000"/>
        </w:rPr>
        <w:t>suministrado</w:t>
      </w:r>
      <w:proofErr w:type="gramEnd"/>
      <w:r>
        <w:rPr>
          <w:color w:val="000000"/>
        </w:rPr>
        <w:t xml:space="preserve"> por el lado de servicio.</w:t>
      </w:r>
    </w:p>
    <w:p w14:paraId="2F2FC965" w14:textId="77777777" w:rsidR="006F78F8" w:rsidRDefault="006F78F8" w:rsidP="006F78F8">
      <w:pPr>
        <w:numPr>
          <w:ilvl w:val="1"/>
          <w:numId w:val="23"/>
        </w:numPr>
        <w:pBdr>
          <w:top w:val="nil"/>
          <w:left w:val="nil"/>
          <w:bottom w:val="nil"/>
          <w:right w:val="nil"/>
          <w:between w:val="nil"/>
        </w:pBdr>
        <w:spacing w:after="0"/>
        <w:ind w:left="840"/>
        <w:rPr>
          <w:color w:val="000000"/>
        </w:rPr>
      </w:pPr>
      <w:r>
        <w:rPr>
          <w:color w:val="000000"/>
        </w:rPr>
        <w:t>Los marcos deben ser diseñados adecuadamente para soportar rígidamente los filtros y deberán prevenir cualquier filtración de aire o suciedad entre los marcos individuales o alrededor y entre cualquier marco particular en su filtro.</w:t>
      </w:r>
    </w:p>
    <w:p w14:paraId="7A1EC8CC" w14:textId="77777777" w:rsidR="002C28A8" w:rsidRDefault="002C28A8" w:rsidP="006F78F8">
      <w:pPr>
        <w:spacing w:after="200"/>
        <w:rPr>
          <w:b/>
        </w:rPr>
      </w:pPr>
    </w:p>
    <w:p w14:paraId="6527E0E3" w14:textId="51BDD199" w:rsidR="006F78F8" w:rsidRDefault="006F78F8" w:rsidP="006F78F8">
      <w:pPr>
        <w:spacing w:after="200"/>
        <w:rPr>
          <w:b/>
        </w:rPr>
      </w:pPr>
      <w:r>
        <w:rPr>
          <w:b/>
        </w:rPr>
        <w:t>Equipo de ventilación de inyección</w:t>
      </w:r>
    </w:p>
    <w:p w14:paraId="45EB62DE" w14:textId="77777777" w:rsidR="006F78F8" w:rsidRDefault="006F78F8" w:rsidP="006F78F8">
      <w:r>
        <w:t xml:space="preserve">La capacidad del ventilador deberá ser de acuerdo con lo que se indica en el cuadro de datos del cada ventilador, dicha hoja de datos se incluye en estas especificaciones. </w:t>
      </w:r>
    </w:p>
    <w:p w14:paraId="723CC8E5" w14:textId="77777777" w:rsidR="006F78F8" w:rsidRDefault="006F78F8" w:rsidP="006F78F8">
      <w:r>
        <w:t xml:space="preserve">El ventilador debe tener la dirección de rotación, y de descarga, dispuesta según las condiciones de espacio disponible. Al menos que se indique directamente lo contrario, estará de acuerdo a las disposiciones mostradas en planos. Las presiones estáticas indicadas en el cuadro de datos del ventilador son las mínimas requeridas y deben ser respetadas. </w:t>
      </w:r>
    </w:p>
    <w:p w14:paraId="20F3E8C3" w14:textId="77777777" w:rsidR="006F78F8" w:rsidRDefault="006F78F8" w:rsidP="006F78F8">
      <w:r>
        <w:lastRenderedPageBreak/>
        <w:t xml:space="preserve">La potencia del motor y selección de ventilador deberá ser dimensionada para suministrar el caudal de diseño según se especifica versus la presión estática solicitada más la presión estática adicional requerida por el fabricante del ventilador para compensar la pérdida de presión estática de la dirección, aspas de entrada del ventilador según los datos requeridos. La selección del motor deberá estar basada en la operación que considere un rango con factor de servicio adecuado. Si la fabricación de un ventilador requiere un motor de una potencia mayor que la especificada, todos los costos (mecánicos y eléctricos) asociados, realizar estos cambios no deberán significar un costo adicional para el propietario. Previo a la consideración de aprobación de la sustitución de cualquier fabricante de ventiladores para la fabricación especificado se entregarán las curvas de rendimiento. </w:t>
      </w:r>
    </w:p>
    <w:p w14:paraId="48354626" w14:textId="77777777" w:rsidR="006F78F8" w:rsidRDefault="006F78F8" w:rsidP="006F78F8">
      <w:r>
        <w:t xml:space="preserve">La caja del ventilador debe ser de construcción rígida y reforzada. Donde la </w:t>
      </w:r>
      <w:proofErr w:type="spellStart"/>
      <w:r>
        <w:t>carcaza</w:t>
      </w:r>
      <w:proofErr w:type="spellEnd"/>
      <w:r>
        <w:t xml:space="preserve"> del ventilador sea de 50 cm. o más de ancho o como se indique en especificación o se muestre en los Planos. Para carcasa menores a 50 cm de ancho, debe suministrarse una puerta de acceso con empaquetadura. Todas las puertas de acceso deben ser fabricados para que la superficie interior esté nivelada con el interior de la espiral del ventilador. </w:t>
      </w:r>
    </w:p>
    <w:p w14:paraId="3ED0FA52" w14:textId="77777777" w:rsidR="006F78F8" w:rsidRDefault="006F78F8" w:rsidP="006F78F8">
      <w:r>
        <w:t xml:space="preserve">El ventilador debe ser garantizado para cumplir con los requerimientos especificados. El ventilador no debe producir ruido excesivo. </w:t>
      </w:r>
    </w:p>
    <w:p w14:paraId="721FDF72" w14:textId="77777777" w:rsidR="006F78F8" w:rsidRDefault="006F78F8" w:rsidP="006F78F8">
      <w:r>
        <w:t xml:space="preserve">Las transmisiones deben tener amplia resistencia. Deben ser estática y dinámicamente balanceadas para evitar vibraciones y deben tener aspas que asegura una operación quieta y eficiente. </w:t>
      </w:r>
    </w:p>
    <w:p w14:paraId="4BCC1971" w14:textId="77777777" w:rsidR="006F78F8" w:rsidRDefault="006F78F8" w:rsidP="006F78F8">
      <w:r>
        <w:t xml:space="preserve">Los ventiladores, a menos que se indique lo contrario, deberán ser accionados mediante poleas y correas de dirección tipo V. </w:t>
      </w:r>
    </w:p>
    <w:p w14:paraId="6FF8D5CC" w14:textId="77777777" w:rsidR="006F78F8" w:rsidRDefault="006F78F8" w:rsidP="006F78F8">
      <w:r>
        <w:t>Las poleas acanaladas deberán ser de hierro fundido.</w:t>
      </w:r>
    </w:p>
    <w:p w14:paraId="382ED378" w14:textId="77777777" w:rsidR="006F78F8" w:rsidRDefault="006F78F8" w:rsidP="006F78F8">
      <w:r>
        <w:t xml:space="preserve">Las poleas del motor deben ser del tipo ajustables para 2 ranuras o menos. La transmisión que requiera poleas de 3 ranuras debe tener polea variable. Las correas deben tener una capacidad nominal de no menos de un 150% de la potencia al freno. </w:t>
      </w:r>
    </w:p>
    <w:p w14:paraId="77736CD8" w14:textId="77777777" w:rsidR="006F78F8" w:rsidRDefault="006F78F8" w:rsidP="006F78F8">
      <w:r>
        <w:t xml:space="preserve">La relación de poleas será seleccionada tal que la velocidad superior del ventilador sea no menor que un 105% y no mayor que 110% de la velocidad de régimen del ventilador. La transmisión para potencia de motores fraccionada podría tener una correa con una capacidad normal fijada a 200% de la potencia del motor. Si para balancear el aire en el sistema, se requiere una velocidad </w:t>
      </w:r>
      <w:r>
        <w:lastRenderedPageBreak/>
        <w:t xml:space="preserve">del ventilador diferente a las suministradas, deberán hacerse los cambios necesarios en la transmisión de las correas y poleas. </w:t>
      </w:r>
    </w:p>
    <w:p w14:paraId="22239AE6" w14:textId="77777777" w:rsidR="006F78F8" w:rsidRDefault="006F78F8" w:rsidP="006F78F8">
      <w:r>
        <w:t xml:space="preserve">Cada motor de ventilador debe ser dimensionado para accionar su respectivo ventilador cuando el ventilador está operando a una velocidad (debido al ajuste de las poleas) de un 5% en exceso para lograr el rendimiento pedido al ventilador, y cuando el ventilador requiere la potencia máxima a esa velocidad. El motor no deberá operar sin estar dentro del rango de factor de servicio. </w:t>
      </w:r>
    </w:p>
    <w:p w14:paraId="4AFA29EB" w14:textId="77777777" w:rsidR="006F78F8" w:rsidRDefault="006F78F8" w:rsidP="006F78F8">
      <w:r>
        <w:t xml:space="preserve">Todas las especificaciones de ventiladores que sean clasificados como accionada por correas deberán tener rodetes de accionamiento superior y motores montados sobre una base común con los rodamientos. El ventilador accionado de esta manera será suministrado con gabinete del motor a prueba de agua, cuando este se ubique en el exterior. </w:t>
      </w:r>
    </w:p>
    <w:p w14:paraId="7A26F755" w14:textId="77777777" w:rsidR="006F78F8" w:rsidRDefault="006F78F8" w:rsidP="006F78F8">
      <w:r>
        <w:t>NOTA: Se debe considerar variador de frecuencia para generar las condiciones térmicas de ensayo.</w:t>
      </w:r>
    </w:p>
    <w:p w14:paraId="43EB6559" w14:textId="6081CE6F" w:rsidR="00E61CC1" w:rsidRDefault="00E61CC1">
      <w:pPr>
        <w:spacing w:line="259" w:lineRule="auto"/>
        <w:jc w:val="left"/>
        <w:rPr>
          <w:rFonts w:ascii="Arial" w:eastAsia="Arial" w:hAnsi="Arial" w:cs="Arial"/>
        </w:rPr>
      </w:pPr>
      <w:r>
        <w:rPr>
          <w:rFonts w:ascii="Arial" w:eastAsia="Arial" w:hAnsi="Arial" w:cs="Arial"/>
        </w:rPr>
        <w:br w:type="page"/>
      </w:r>
    </w:p>
    <w:p w14:paraId="6ED96A23" w14:textId="42C59B8D" w:rsidR="006F78F8" w:rsidRDefault="00E61CC1" w:rsidP="00E61CC1">
      <w:pPr>
        <w:pStyle w:val="Ttulo2"/>
      </w:pPr>
      <w:bookmarkStart w:id="22" w:name="_Toc135304667"/>
      <w:r>
        <w:lastRenderedPageBreak/>
        <w:t>ANEXO N°10: Manual de Rendición de gastos</w:t>
      </w:r>
      <w:bookmarkEnd w:id="22"/>
    </w:p>
    <w:p w14:paraId="370E5B3F" w14:textId="537995AE" w:rsidR="00E61CC1" w:rsidRDefault="00E61CC1" w:rsidP="00E61CC1"/>
    <w:p w14:paraId="7E4A9201" w14:textId="60C137DB" w:rsidR="00E61CC1" w:rsidRPr="002C28A8" w:rsidRDefault="00E61CC1" w:rsidP="00926230">
      <w:pPr>
        <w:pStyle w:val="Ttulo3"/>
      </w:pPr>
      <w:bookmarkStart w:id="23" w:name="_Toc135304668"/>
      <w:r w:rsidRPr="002C28A8">
        <w:t>Objetivo</w:t>
      </w:r>
      <w:bookmarkEnd w:id="23"/>
    </w:p>
    <w:p w14:paraId="067FFD88" w14:textId="46887415" w:rsidR="00E61CC1" w:rsidRPr="002C28A8" w:rsidRDefault="00E61CC1" w:rsidP="00E61CC1">
      <w:r w:rsidRPr="002C28A8">
        <w:t xml:space="preserve">El presente manual operativo de Rendición y Seguimiento Financiero tiene por objeto operativizar la normativa general que rige en materia de rendición de cuentas y seguimiento de los recursos traspasado al adjudicado, </w:t>
      </w:r>
      <w:r w:rsidR="002C28A8" w:rsidRPr="002C28A8">
        <w:t>así</w:t>
      </w:r>
      <w:r w:rsidRPr="002C28A8">
        <w:t xml:space="preserve"> como la regulación de esta para el caso de los aportes </w:t>
      </w:r>
      <w:proofErr w:type="gramStart"/>
      <w:r w:rsidRPr="002C28A8">
        <w:t>del mismo</w:t>
      </w:r>
      <w:proofErr w:type="gramEnd"/>
      <w:r w:rsidRPr="002C28A8">
        <w:t>, permitiendo la estandarización de procedimientos asociados a la rendiciones y seguimiento financiero de los proyectos administrados directamente por las entidades o personas beneficiarias.</w:t>
      </w:r>
    </w:p>
    <w:p w14:paraId="2E03E042" w14:textId="17DBC7BD" w:rsidR="00E61CC1" w:rsidRPr="002C28A8" w:rsidRDefault="00E61CC1" w:rsidP="00926230">
      <w:pPr>
        <w:pStyle w:val="Ttulo3"/>
      </w:pPr>
      <w:bookmarkStart w:id="24" w:name="_Toc135304669"/>
      <w:r w:rsidRPr="002C28A8">
        <w:t>Alcance</w:t>
      </w:r>
      <w:bookmarkEnd w:id="24"/>
    </w:p>
    <w:p w14:paraId="5147CD91" w14:textId="78F00405" w:rsidR="006F78F8" w:rsidRPr="002C28A8" w:rsidRDefault="00E61CC1" w:rsidP="006F78F8">
      <w:pPr>
        <w:rPr>
          <w:rFonts w:eastAsia="Arial" w:cs="Arial"/>
        </w:rPr>
      </w:pPr>
      <w:r w:rsidRPr="002C28A8">
        <w:rPr>
          <w:rFonts w:eastAsia="Arial" w:cs="Arial"/>
        </w:rPr>
        <w:t xml:space="preserve">El cumplimiento de las instrucciones establecidas en el presente Manual se hará exigible para todos los beneficiarios de los proyectos que hayan suscrito un convenio con la Agencia de </w:t>
      </w:r>
      <w:r w:rsidR="002C28A8" w:rsidRPr="002C28A8">
        <w:rPr>
          <w:rFonts w:eastAsia="Arial" w:cs="Arial"/>
        </w:rPr>
        <w:t>Sostenibilidad</w:t>
      </w:r>
      <w:r w:rsidRPr="002C28A8">
        <w:rPr>
          <w:rFonts w:eastAsia="Arial" w:cs="Arial"/>
        </w:rPr>
        <w:t xml:space="preserve"> Energética.</w:t>
      </w:r>
    </w:p>
    <w:p w14:paraId="555FFC16" w14:textId="3D5E106F" w:rsidR="00E61CC1" w:rsidRPr="002C28A8" w:rsidRDefault="00E61CC1" w:rsidP="00926230">
      <w:pPr>
        <w:pStyle w:val="Ttulo3"/>
      </w:pPr>
      <w:bookmarkStart w:id="25" w:name="_Toc135304670"/>
      <w:r w:rsidRPr="002C28A8">
        <w:t>Instrucciones Generales.</w:t>
      </w:r>
      <w:bookmarkEnd w:id="25"/>
    </w:p>
    <w:p w14:paraId="1F95C5A0" w14:textId="77777777" w:rsidR="00470EAE" w:rsidRPr="002C28A8" w:rsidRDefault="00470EAE" w:rsidP="00470EAE">
      <w:pPr>
        <w:rPr>
          <w:rFonts w:eastAsia="Arial" w:cs="Arial"/>
        </w:rPr>
      </w:pPr>
      <w:r w:rsidRPr="002C28A8">
        <w:rPr>
          <w:rFonts w:eastAsia="Arial" w:cs="Arial"/>
        </w:rPr>
        <w:t>La rendición de gastos, cualquiera sea la modalidad de soporte y presentación que se adopte al efecto, deberá comprender la totalidad de las operaciones que la entidad receptora o persona beneficiara ejecute. Estas deberán preparar de forma mensual una rendición que dé cuenta de sus operaciones, la cual deberá entregar el último día hábil del mes en curso entregando toda la documentación de forma física en la oficina de partes de la agencia de sostenibilidad energética.</w:t>
      </w:r>
    </w:p>
    <w:p w14:paraId="4FCB3F33" w14:textId="77777777" w:rsidR="00470EAE" w:rsidRPr="002C28A8" w:rsidRDefault="00470EAE" w:rsidP="00470EAE">
      <w:pPr>
        <w:rPr>
          <w:rFonts w:eastAsia="Arial" w:cs="Arial"/>
        </w:rPr>
      </w:pPr>
      <w:r w:rsidRPr="002C28A8">
        <w:rPr>
          <w:rFonts w:eastAsia="Arial" w:cs="Arial"/>
        </w:rPr>
        <w:t>Cabe hacer presente que, si la entidad o persona beneficiaria, no realiza movimientos dentro del mes a informar, ésta deberá remitir igualmente a la Agencia un informe de rendición, indicando que no existen movimientos durante el periodo informado.</w:t>
      </w:r>
    </w:p>
    <w:p w14:paraId="2BB8D066" w14:textId="6A05FEDC" w:rsidR="00E61CC1" w:rsidRPr="002C28A8" w:rsidRDefault="00470EAE" w:rsidP="00470EAE">
      <w:pPr>
        <w:rPr>
          <w:rFonts w:eastAsia="Arial" w:cs="Arial"/>
        </w:rPr>
      </w:pPr>
      <w:r w:rsidRPr="002C28A8">
        <w:rPr>
          <w:rFonts w:eastAsia="Arial" w:cs="Arial"/>
        </w:rPr>
        <w:t>Toda rendición de gastos deberá encontrarse dentro de lo indicado en “BASES DE CONCURSO QUE ESTABLECEN LOS REQUISITOS PARA OPTAR A COFINANCIAMIENTO PARA LA IMPLEMENTACIÓN DE MÉTODO DE ENSAYO PARA ANALIZAR FACTIBILIDAD DE UN POSTERIOR ETIQUETADO DE EFICIENCIA ENERGÉTICA EN CALEFACTORES MÓVILES”, estará constituida por: el o los informes de rendición de cuentas; los comprobantes contables de ingreso y egreso, acompañados de la documentación en que se fundamenten, lo que constituyen el reflejo de las transacciones realizadas por la entidad receptora o persona beneficiaria en el desarrollo de su gestión de dicho periodo.</w:t>
      </w:r>
    </w:p>
    <w:p w14:paraId="43446A95" w14:textId="77777777" w:rsidR="00470EAE" w:rsidRPr="002C28A8" w:rsidRDefault="00470EAE" w:rsidP="00470EAE">
      <w:pPr>
        <w:rPr>
          <w:rFonts w:eastAsia="Arial" w:cs="Arial"/>
        </w:rPr>
      </w:pPr>
      <w:r w:rsidRPr="002C28A8">
        <w:rPr>
          <w:rFonts w:eastAsia="Arial" w:cs="Arial"/>
        </w:rPr>
        <w:lastRenderedPageBreak/>
        <w:t xml:space="preserve">Es responsabilidad de la Agencia velar por la correcta administración de los fondos traspasados, así como también exigir el oportuno envío de las rendiciones de gastos de las entidades o personas beneficiarias, </w:t>
      </w:r>
    </w:p>
    <w:p w14:paraId="4AA61336" w14:textId="0896F451" w:rsidR="006F78F8" w:rsidRPr="002C28A8" w:rsidRDefault="00470EAE" w:rsidP="006F78F8">
      <w:r w:rsidRPr="002C28A8">
        <w:rPr>
          <w:rFonts w:eastAsia="Arial" w:cs="Arial"/>
        </w:rPr>
        <w:t>Será de responsabilidad de la entidad o persona beneficiaria corregir y/o respaldar las observaciones que se realicen a las rendiciones que se envíen. De no ser resueltos dentro del periodo de vigencia del contrato suscrito, se procederá a rechazar el gasto. Sin perjuicio de lo anterior, el área técnica de la Agencia podrá solicitar, en función de la importancia de las observaciones, su corrección dentro un plazo máximo determinado.</w:t>
      </w:r>
    </w:p>
    <w:p w14:paraId="603BC8CB" w14:textId="021093D3" w:rsidR="006F78F8" w:rsidRPr="002C28A8" w:rsidRDefault="00470EAE" w:rsidP="00470EAE">
      <w:pPr>
        <w:pStyle w:val="Ttulo4"/>
        <w:numPr>
          <w:ilvl w:val="0"/>
          <w:numId w:val="46"/>
        </w:numPr>
      </w:pPr>
      <w:r w:rsidRPr="002C28A8">
        <w:t>Documentación de Respaldo</w:t>
      </w:r>
    </w:p>
    <w:p w14:paraId="50479910" w14:textId="328EC15B" w:rsidR="00470EAE" w:rsidRPr="002C28A8" w:rsidRDefault="00470EAE" w:rsidP="00470EAE">
      <w:r w:rsidRPr="002C28A8">
        <w:t>La documentación mínima requerida por la entidad o persona beneficiaria será la siguiente:</w:t>
      </w:r>
    </w:p>
    <w:p w14:paraId="414B6AF8" w14:textId="35F8B1C2" w:rsidR="00470EAE" w:rsidRPr="002C28A8" w:rsidRDefault="00470EAE" w:rsidP="00470EAE">
      <w:pPr>
        <w:pStyle w:val="Prrafodelista"/>
        <w:numPr>
          <w:ilvl w:val="0"/>
          <w:numId w:val="47"/>
        </w:numPr>
      </w:pPr>
      <w:r w:rsidRPr="002C28A8">
        <w:t xml:space="preserve">Informe de </w:t>
      </w:r>
      <w:r w:rsidR="00543426" w:rsidRPr="002C28A8">
        <w:t>rendición, formato que se entregara en reunión de inicio.</w:t>
      </w:r>
    </w:p>
    <w:p w14:paraId="475E5DF9" w14:textId="33563640" w:rsidR="00543426" w:rsidRPr="002C28A8" w:rsidRDefault="00543426" w:rsidP="00470EAE">
      <w:pPr>
        <w:pStyle w:val="Prrafodelista"/>
        <w:numPr>
          <w:ilvl w:val="0"/>
          <w:numId w:val="47"/>
        </w:numPr>
      </w:pPr>
      <w:r w:rsidRPr="002C28A8">
        <w:t>Comprobante de ingreso contable que identifique la transferencia correspondiente al monto del cofinanciamiento.</w:t>
      </w:r>
    </w:p>
    <w:p w14:paraId="67DA0966" w14:textId="78A4ED7E" w:rsidR="00543426" w:rsidRPr="002C28A8" w:rsidRDefault="00543426" w:rsidP="00470EAE">
      <w:pPr>
        <w:pStyle w:val="Prrafodelista"/>
        <w:numPr>
          <w:ilvl w:val="0"/>
          <w:numId w:val="47"/>
        </w:numPr>
      </w:pPr>
      <w:r w:rsidRPr="002C28A8">
        <w:t>Los comprobantes de egresos contables</w:t>
      </w:r>
    </w:p>
    <w:p w14:paraId="1E3DEAFF" w14:textId="03D8786E" w:rsidR="00543426" w:rsidRPr="002C28A8" w:rsidRDefault="00543426" w:rsidP="00470EAE">
      <w:pPr>
        <w:pStyle w:val="Prrafodelista"/>
        <w:numPr>
          <w:ilvl w:val="0"/>
          <w:numId w:val="47"/>
        </w:numPr>
      </w:pPr>
      <w:r w:rsidRPr="002C28A8">
        <w:t>Cartola Bancaria</w:t>
      </w:r>
    </w:p>
    <w:p w14:paraId="50831A86" w14:textId="4007314C" w:rsidR="00543426" w:rsidRPr="002C28A8" w:rsidRDefault="00543426" w:rsidP="00543426">
      <w:r w:rsidRPr="002C28A8">
        <w:t>La documentación valida de respaldo que deberá acompañar los comprobantes contables de egresos será la siguiente:</w:t>
      </w:r>
    </w:p>
    <w:bookmarkEnd w:id="9"/>
    <w:p w14:paraId="44C63C24" w14:textId="1BFA4053" w:rsidR="00543426" w:rsidRPr="002C28A8" w:rsidRDefault="00543426" w:rsidP="009E2750">
      <w:pPr>
        <w:pStyle w:val="Prrafodelista"/>
        <w:numPr>
          <w:ilvl w:val="1"/>
          <w:numId w:val="23"/>
        </w:numPr>
      </w:pPr>
      <w:r w:rsidRPr="002C28A8">
        <w:t>Facturas o Boletas de compraventa, con la respectiva guía de despacho, si procediera esta última. Para las facturas y boletas electrónicas, en la descripción se debe mencionar “documento para ser rendido en la Agencia de Sostenibilidad Energética”.</w:t>
      </w:r>
    </w:p>
    <w:p w14:paraId="396C35A8" w14:textId="77777777" w:rsidR="00543426" w:rsidRPr="002C28A8" w:rsidRDefault="00543426" w:rsidP="003614B4">
      <w:pPr>
        <w:pStyle w:val="Prrafodelista"/>
        <w:numPr>
          <w:ilvl w:val="1"/>
          <w:numId w:val="23"/>
        </w:numPr>
      </w:pPr>
      <w:r w:rsidRPr="002C28A8">
        <w:t>Orden de Compra y/o contrato de compra de bienes o servicios.</w:t>
      </w:r>
    </w:p>
    <w:p w14:paraId="5E4CAAD0" w14:textId="77777777" w:rsidR="00543426" w:rsidRPr="002C28A8" w:rsidRDefault="00543426" w:rsidP="00543426">
      <w:pPr>
        <w:pStyle w:val="Prrafodelista"/>
        <w:numPr>
          <w:ilvl w:val="1"/>
          <w:numId w:val="23"/>
        </w:numPr>
      </w:pPr>
      <w:r w:rsidRPr="002C28A8">
        <w:t>Contratos de trabajo, liquidaciones de sueldo y finiquitos de contratos.</w:t>
      </w:r>
    </w:p>
    <w:p w14:paraId="178E37CE" w14:textId="77777777" w:rsidR="00E53CF6" w:rsidRPr="002C28A8" w:rsidRDefault="00543426" w:rsidP="00E53CF6">
      <w:pPr>
        <w:pStyle w:val="Prrafodelista"/>
        <w:numPr>
          <w:ilvl w:val="1"/>
          <w:numId w:val="23"/>
        </w:numPr>
      </w:pPr>
      <w:r w:rsidRPr="002C28A8">
        <w:t>Boletas de honorarios electrónicas, Las que deben venir acompañadas con el Contrato de Honorarios, e informe de actividades del periodo rendido el que debe incorporar las firmas del trabajador a honorarios y del responsable del convenio. Para las Boletas de honorarios electrónicas, en la descripción se debe mencionar que se desarrolla para el cofinanciamiento.</w:t>
      </w:r>
    </w:p>
    <w:p w14:paraId="1A0E7B97" w14:textId="38707738" w:rsidR="00E53CF6" w:rsidRPr="002C28A8" w:rsidRDefault="00E53CF6" w:rsidP="00E53CF6">
      <w:pPr>
        <w:pStyle w:val="Prrafodelista"/>
        <w:numPr>
          <w:ilvl w:val="1"/>
          <w:numId w:val="23"/>
        </w:numPr>
      </w:pPr>
      <w:r w:rsidRPr="002C28A8">
        <w:t xml:space="preserve">Formulario N° 29 (fotocopia) o certificado SII, adjuntando al comprobante de egreso un detalle de los impuestos retenidos (Nomina de trabajadores del Convenio). Dicha solicitud se enmarca en la necesidad de verificar que </w:t>
      </w:r>
      <w:r w:rsidRPr="002C28A8">
        <w:lastRenderedPageBreak/>
        <w:t>efectivamente han sido pagadas las retenciones realizadas al personal a honorarios informado en el expediente de rendición.</w:t>
      </w:r>
    </w:p>
    <w:p w14:paraId="5246F295" w14:textId="30E28D9F" w:rsidR="00E53CF6" w:rsidRPr="002C28A8" w:rsidRDefault="00E53CF6" w:rsidP="00E53CF6">
      <w:pPr>
        <w:pStyle w:val="Prrafodelista"/>
        <w:numPr>
          <w:ilvl w:val="1"/>
          <w:numId w:val="23"/>
        </w:numPr>
      </w:pPr>
      <w:r w:rsidRPr="002C28A8">
        <w:t>Libro de Honorarios, que permita visualizar el monto total de retenciones del mes, e identificar a los trabajadores, que son parte del proyecto que se está ejecutando por parte de la empresa beneficiara.</w:t>
      </w:r>
    </w:p>
    <w:p w14:paraId="06D51D97" w14:textId="2AD34BE2" w:rsidR="00E53CF6" w:rsidRPr="002C28A8" w:rsidRDefault="00E53CF6" w:rsidP="00E53CF6">
      <w:pPr>
        <w:pStyle w:val="Prrafodelista"/>
        <w:numPr>
          <w:ilvl w:val="1"/>
          <w:numId w:val="23"/>
        </w:numPr>
      </w:pPr>
      <w:r w:rsidRPr="002C28A8">
        <w:t>Planillas de leyes sociales, Previsionales y de Salud.</w:t>
      </w:r>
    </w:p>
    <w:p w14:paraId="0E7F7C65" w14:textId="6A49B8A0" w:rsidR="00E53CF6" w:rsidRPr="002C28A8" w:rsidRDefault="00E53CF6" w:rsidP="00E53CF6">
      <w:pPr>
        <w:pStyle w:val="Prrafodelista"/>
        <w:numPr>
          <w:ilvl w:val="1"/>
          <w:numId w:val="23"/>
        </w:numPr>
      </w:pPr>
      <w:r w:rsidRPr="002C28A8">
        <w:t>Planillas Pagos a Terceros, Ejemplo: Caja de Compensación, Mutual de Seguridad, Pago de Seguros, etc.</w:t>
      </w:r>
    </w:p>
    <w:p w14:paraId="4BD3F2A7" w14:textId="2514FC2A" w:rsidR="00E53CF6" w:rsidRPr="002C28A8" w:rsidRDefault="00E53CF6" w:rsidP="00E53CF6">
      <w:pPr>
        <w:pStyle w:val="Prrafodelista"/>
        <w:numPr>
          <w:ilvl w:val="1"/>
          <w:numId w:val="23"/>
        </w:numPr>
      </w:pPr>
      <w:r w:rsidRPr="002C28A8">
        <w:t>Contratos de arrendamiento de inmuebles y recibos de pago.</w:t>
      </w:r>
    </w:p>
    <w:p w14:paraId="26C2DF95" w14:textId="5CE27147" w:rsidR="00E53CF6" w:rsidRPr="002C28A8" w:rsidRDefault="00E53CF6" w:rsidP="00E53CF6">
      <w:pPr>
        <w:pStyle w:val="Prrafodelista"/>
        <w:numPr>
          <w:ilvl w:val="1"/>
          <w:numId w:val="23"/>
        </w:numPr>
      </w:pPr>
      <w:r w:rsidRPr="002C28A8">
        <w:t>Cartolas bancarias de la cuenta corriente exclusiva, por cada uno de los periodos que se estén rindiendo</w:t>
      </w:r>
    </w:p>
    <w:p w14:paraId="1A4EEF06" w14:textId="606726CC" w:rsidR="00E53CF6" w:rsidRPr="002C28A8" w:rsidRDefault="00E53CF6" w:rsidP="00E53CF6">
      <w:pPr>
        <w:pStyle w:val="Prrafodelista"/>
        <w:numPr>
          <w:ilvl w:val="1"/>
          <w:numId w:val="23"/>
        </w:numPr>
      </w:pPr>
      <w:r w:rsidRPr="002C28A8">
        <w:t>Otros documentos legales de los desembolsos efectuados.</w:t>
      </w:r>
    </w:p>
    <w:p w14:paraId="2D4A3257" w14:textId="77777777" w:rsidR="00D90223" w:rsidRPr="002C28A8" w:rsidRDefault="00E53CF6" w:rsidP="00D90223">
      <w:r w:rsidRPr="002C28A8">
        <w:t>Los documentos antes señalados, deberán cumplir con todas las formalidades requeridas para cada caso cuando corresponda, tales como, firma, timbre y fecha de cancelación (pago), entre otros.</w:t>
      </w:r>
    </w:p>
    <w:p w14:paraId="546E6E96" w14:textId="2018BDA5" w:rsidR="006F78F8" w:rsidRPr="002C28A8" w:rsidRDefault="00E53CF6" w:rsidP="006F78F8">
      <w:r w:rsidRPr="002C28A8">
        <w:t>Los documentos originales de respaldo precedentemente señalados deberán ser inutilizados</w:t>
      </w:r>
      <w:r w:rsidRPr="002C28A8">
        <w:cr/>
        <w:t xml:space="preserve">indicando la siguiente glosa en el apartado de la descripción del documento tributario., ”Documento para ser rendido en la Agencia de Sostenibilidad </w:t>
      </w:r>
      <w:r w:rsidR="002C28A8" w:rsidRPr="002C28A8">
        <w:t>Energética</w:t>
      </w:r>
      <w:r w:rsidRPr="002C28A8">
        <w:t>”</w:t>
      </w:r>
    </w:p>
    <w:p w14:paraId="546000E8" w14:textId="19828356" w:rsidR="00D90223" w:rsidRPr="002C28A8" w:rsidRDefault="00D90223" w:rsidP="00926230">
      <w:pPr>
        <w:pStyle w:val="Ttulo4"/>
      </w:pPr>
      <w:r w:rsidRPr="002C28A8">
        <w:t>Cuenta Corriente Exclusiva</w:t>
      </w:r>
    </w:p>
    <w:p w14:paraId="2B956382" w14:textId="1E9AAC47" w:rsidR="006F78F8" w:rsidRPr="002C28A8" w:rsidRDefault="00D90223" w:rsidP="006F78F8">
      <w:r w:rsidRPr="002C28A8">
        <w:t xml:space="preserve">Las entidades o personas beneficiarias deberán mantener una cuenta bancaria exclusiva para el depósito y administración de los fondos que se transfieran en virtud del contrato suscrito entre ambas instituciones, la que deberá estar a nombre de la entidad o persona receptora y asociada al RUT de </w:t>
      </w:r>
      <w:proofErr w:type="gramStart"/>
      <w:r w:rsidRPr="002C28A8">
        <w:t>la misma</w:t>
      </w:r>
      <w:proofErr w:type="gramEnd"/>
      <w:r w:rsidRPr="002C28A8">
        <w:t>.</w:t>
      </w:r>
    </w:p>
    <w:p w14:paraId="5ECB7039" w14:textId="22E84928" w:rsidR="00E61CC1" w:rsidRPr="002C28A8" w:rsidRDefault="00D90223" w:rsidP="00D90223">
      <w:pPr>
        <w:pStyle w:val="Ttulo4"/>
      </w:pPr>
      <w:r w:rsidRPr="002C28A8">
        <w:t>Normas Especificas</w:t>
      </w:r>
    </w:p>
    <w:p w14:paraId="3C46ECD9" w14:textId="375D8BC8" w:rsidR="00D90223" w:rsidRPr="002C28A8" w:rsidRDefault="00D90223" w:rsidP="00D90223">
      <w:r w:rsidRPr="002C28A8">
        <w:t>El Área de Administración y Finanzas revisará la siguiente documentación general:</w:t>
      </w:r>
    </w:p>
    <w:p w14:paraId="07F90745" w14:textId="5758FBF4" w:rsidR="00D90223" w:rsidRPr="002C28A8" w:rsidRDefault="00D90223" w:rsidP="00D90223">
      <w:r w:rsidRPr="002C28A8">
        <w:t>Planilla de ingresos y gastos o costos</w:t>
      </w:r>
    </w:p>
    <w:p w14:paraId="3025DCBE" w14:textId="77777777" w:rsidR="00D90223" w:rsidRPr="002C28A8" w:rsidRDefault="00D90223" w:rsidP="002D6C66">
      <w:pPr>
        <w:pStyle w:val="Prrafodelista"/>
        <w:numPr>
          <w:ilvl w:val="1"/>
          <w:numId w:val="23"/>
        </w:numPr>
      </w:pPr>
      <w:r w:rsidRPr="002C28A8">
        <w:t xml:space="preserve">Cartola del banco del periodo que se rendirá. </w:t>
      </w:r>
    </w:p>
    <w:p w14:paraId="56F2131B" w14:textId="77777777" w:rsidR="00D90223" w:rsidRPr="002C28A8" w:rsidRDefault="00D90223" w:rsidP="002D6C66">
      <w:pPr>
        <w:pStyle w:val="Prrafodelista"/>
        <w:numPr>
          <w:ilvl w:val="1"/>
          <w:numId w:val="23"/>
        </w:numPr>
      </w:pPr>
      <w:r w:rsidRPr="002C28A8">
        <w:t>Detalle de ingresos gastos.</w:t>
      </w:r>
    </w:p>
    <w:p w14:paraId="3FBBE0EE" w14:textId="77777777" w:rsidR="00D90223" w:rsidRPr="002C28A8" w:rsidRDefault="00D90223" w:rsidP="00B05063">
      <w:pPr>
        <w:pStyle w:val="Prrafodelista"/>
        <w:numPr>
          <w:ilvl w:val="1"/>
          <w:numId w:val="23"/>
        </w:numPr>
      </w:pPr>
      <w:r w:rsidRPr="002C28A8">
        <w:t>Facturas y Boletas de gastos asociados al proyecto deberán entregarse en original.</w:t>
      </w:r>
    </w:p>
    <w:p w14:paraId="1F0D9430" w14:textId="77777777" w:rsidR="00D90223" w:rsidRPr="002C28A8" w:rsidRDefault="00D90223" w:rsidP="00EB774B">
      <w:pPr>
        <w:pStyle w:val="Prrafodelista"/>
        <w:numPr>
          <w:ilvl w:val="1"/>
          <w:numId w:val="23"/>
        </w:numPr>
      </w:pPr>
      <w:r w:rsidRPr="002C28A8">
        <w:t xml:space="preserve">Comprobantes contables emitidos de ERP o, en su defecto, de los libros contables mensuales. </w:t>
      </w:r>
    </w:p>
    <w:p w14:paraId="3167EB73" w14:textId="77777777" w:rsidR="00D90223" w:rsidRPr="002C28A8" w:rsidRDefault="00D90223" w:rsidP="00FA6118">
      <w:pPr>
        <w:pStyle w:val="Prrafodelista"/>
        <w:numPr>
          <w:ilvl w:val="1"/>
          <w:numId w:val="23"/>
        </w:numPr>
      </w:pPr>
      <w:r w:rsidRPr="002C28A8">
        <w:lastRenderedPageBreak/>
        <w:t>Implementación del Proceso de Inutilización.</w:t>
      </w:r>
    </w:p>
    <w:p w14:paraId="6B8C24CE" w14:textId="77777777" w:rsidR="00D90223" w:rsidRPr="002C28A8" w:rsidRDefault="00D90223" w:rsidP="00D90223">
      <w:pPr>
        <w:pStyle w:val="Prrafodelista"/>
        <w:numPr>
          <w:ilvl w:val="1"/>
          <w:numId w:val="23"/>
        </w:numPr>
      </w:pPr>
      <w:r w:rsidRPr="002C28A8">
        <w:t>Monto rendido.</w:t>
      </w:r>
    </w:p>
    <w:p w14:paraId="71BDB214" w14:textId="77777777" w:rsidR="00D90223" w:rsidRPr="002C28A8" w:rsidRDefault="00D90223" w:rsidP="00D35134">
      <w:pPr>
        <w:pStyle w:val="Prrafodelista"/>
        <w:numPr>
          <w:ilvl w:val="1"/>
          <w:numId w:val="23"/>
        </w:numPr>
      </w:pPr>
      <w:r w:rsidRPr="002C28A8">
        <w:t>Monto documentado.</w:t>
      </w:r>
    </w:p>
    <w:p w14:paraId="2A429C3C" w14:textId="02D59254" w:rsidR="00D90223" w:rsidRPr="002C28A8" w:rsidRDefault="00D90223" w:rsidP="00D90223">
      <w:pPr>
        <w:pStyle w:val="Prrafodelista"/>
        <w:numPr>
          <w:ilvl w:val="1"/>
          <w:numId w:val="23"/>
        </w:numPr>
      </w:pPr>
      <w:r w:rsidRPr="002C28A8">
        <w:t>Gastos relacionados con contratación de trabajadores (contratos de trabajo).</w:t>
      </w:r>
    </w:p>
    <w:p w14:paraId="44DC6E1A" w14:textId="77777777" w:rsidR="00D90223" w:rsidRPr="002C28A8" w:rsidRDefault="00D90223" w:rsidP="00B86C5A">
      <w:pPr>
        <w:pStyle w:val="Prrafodelista"/>
        <w:numPr>
          <w:ilvl w:val="1"/>
          <w:numId w:val="23"/>
        </w:numPr>
      </w:pPr>
      <w:r w:rsidRPr="002C28A8">
        <w:t>Contrato de trabajo o Contrato de honorarios.</w:t>
      </w:r>
    </w:p>
    <w:p w14:paraId="2331B380" w14:textId="77777777" w:rsidR="00D90223" w:rsidRPr="002C28A8" w:rsidRDefault="00D90223" w:rsidP="002F06C7">
      <w:pPr>
        <w:pStyle w:val="Prrafodelista"/>
        <w:numPr>
          <w:ilvl w:val="1"/>
          <w:numId w:val="23"/>
        </w:numPr>
      </w:pPr>
      <w:r w:rsidRPr="002C28A8">
        <w:t>Libro de Remuneraciones.</w:t>
      </w:r>
    </w:p>
    <w:p w14:paraId="2EB2492C" w14:textId="77777777" w:rsidR="00D90223" w:rsidRPr="002C28A8" w:rsidRDefault="00D90223" w:rsidP="00DC037D">
      <w:pPr>
        <w:pStyle w:val="Prrafodelista"/>
        <w:numPr>
          <w:ilvl w:val="1"/>
          <w:numId w:val="23"/>
        </w:numPr>
      </w:pPr>
      <w:r w:rsidRPr="002C28A8">
        <w:t>Copia comprobante de pago de imposiciones del periodo.</w:t>
      </w:r>
    </w:p>
    <w:p w14:paraId="75925BE8" w14:textId="77777777" w:rsidR="00D90223" w:rsidRPr="002C28A8" w:rsidRDefault="00D90223" w:rsidP="00E851EC">
      <w:pPr>
        <w:pStyle w:val="Prrafodelista"/>
        <w:numPr>
          <w:ilvl w:val="1"/>
          <w:numId w:val="23"/>
        </w:numPr>
      </w:pPr>
      <w:r w:rsidRPr="002C28A8">
        <w:t>Boletas de honorarios y libro de honorarios.</w:t>
      </w:r>
    </w:p>
    <w:p w14:paraId="527B86CF" w14:textId="77777777" w:rsidR="00D90223" w:rsidRPr="002C28A8" w:rsidRDefault="00D90223" w:rsidP="00774413">
      <w:pPr>
        <w:pStyle w:val="Prrafodelista"/>
        <w:numPr>
          <w:ilvl w:val="1"/>
          <w:numId w:val="23"/>
        </w:numPr>
      </w:pPr>
      <w:r w:rsidRPr="002C28A8">
        <w:t>Informe de actividades personal a honorarios.</w:t>
      </w:r>
    </w:p>
    <w:p w14:paraId="4680A016" w14:textId="4980B97E" w:rsidR="00D90223" w:rsidRPr="002C28A8" w:rsidRDefault="00D90223" w:rsidP="00774413">
      <w:pPr>
        <w:pStyle w:val="Prrafodelista"/>
        <w:numPr>
          <w:ilvl w:val="1"/>
          <w:numId w:val="23"/>
        </w:numPr>
      </w:pPr>
      <w:r w:rsidRPr="002C28A8">
        <w:t>Formulario 29, con timbre de caja y cuadro con el detalle de las retenciones canceladas.</w:t>
      </w:r>
    </w:p>
    <w:p w14:paraId="679341C5" w14:textId="52739E86" w:rsidR="00026E9A" w:rsidRPr="002C28A8" w:rsidRDefault="00026E9A" w:rsidP="00026E9A">
      <w:pPr>
        <w:pStyle w:val="Ttulo4"/>
      </w:pPr>
      <w:r w:rsidRPr="002C28A8">
        <w:t>Compras</w:t>
      </w:r>
    </w:p>
    <w:p w14:paraId="1D988E16" w14:textId="77777777" w:rsidR="00026E9A" w:rsidRPr="002C28A8" w:rsidRDefault="00026E9A" w:rsidP="003D09DA">
      <w:pPr>
        <w:pStyle w:val="Prrafodelista"/>
        <w:numPr>
          <w:ilvl w:val="1"/>
          <w:numId w:val="23"/>
        </w:numPr>
      </w:pPr>
      <w:r w:rsidRPr="002C28A8">
        <w:t>El monto de la factura y/o boleta es igual a orden de compra y/o contrato.</w:t>
      </w:r>
    </w:p>
    <w:p w14:paraId="00398EFE" w14:textId="77777777" w:rsidR="00026E9A" w:rsidRPr="002C28A8" w:rsidRDefault="00026E9A" w:rsidP="00F2753A">
      <w:pPr>
        <w:pStyle w:val="Prrafodelista"/>
        <w:numPr>
          <w:ilvl w:val="1"/>
          <w:numId w:val="23"/>
        </w:numPr>
      </w:pPr>
      <w:r w:rsidRPr="002C28A8">
        <w:t xml:space="preserve">Orden de compra y/o contrato. </w:t>
      </w:r>
    </w:p>
    <w:p w14:paraId="58381621" w14:textId="5956E5C9" w:rsidR="00026E9A" w:rsidRPr="002C28A8" w:rsidRDefault="00026E9A" w:rsidP="000D0D3A">
      <w:pPr>
        <w:pStyle w:val="Prrafodelista"/>
        <w:numPr>
          <w:ilvl w:val="1"/>
          <w:numId w:val="23"/>
        </w:numPr>
      </w:pPr>
      <w:r w:rsidRPr="002C28A8">
        <w:t xml:space="preserve">La factura o boleta viene con el visto bueno del responsable. Para las facturas electrónicas, deben mencionar a la </w:t>
      </w:r>
      <w:r w:rsidR="003C5231" w:rsidRPr="002C28A8">
        <w:t>Agencia</w:t>
      </w:r>
      <w:r w:rsidRPr="002C28A8">
        <w:t xml:space="preserve">. </w:t>
      </w:r>
    </w:p>
    <w:p w14:paraId="6C5D72EE" w14:textId="054BD9FC" w:rsidR="00026E9A" w:rsidRPr="002C28A8" w:rsidRDefault="00026E9A" w:rsidP="00716A8F">
      <w:pPr>
        <w:pStyle w:val="Prrafodelista"/>
        <w:numPr>
          <w:ilvl w:val="1"/>
          <w:numId w:val="23"/>
        </w:numPr>
      </w:pPr>
      <w:r w:rsidRPr="002C28A8">
        <w:t>Detalle de gastos de locomoción y/o movilización, autorizados. Respaldo desembolsos caja chica.</w:t>
      </w:r>
    </w:p>
    <w:p w14:paraId="163BC68F" w14:textId="64D0C585" w:rsidR="00026E9A" w:rsidRPr="002C28A8" w:rsidRDefault="00026E9A" w:rsidP="00026E9A">
      <w:pPr>
        <w:pStyle w:val="Ttulo4"/>
      </w:pPr>
      <w:r w:rsidRPr="002C28A8">
        <w:t>Adquisición de Activos fijos</w:t>
      </w:r>
    </w:p>
    <w:p w14:paraId="594A8A8F" w14:textId="77777777" w:rsidR="00026E9A" w:rsidRPr="002C28A8" w:rsidRDefault="00026E9A" w:rsidP="001626FA">
      <w:pPr>
        <w:pStyle w:val="Prrafodelista"/>
        <w:numPr>
          <w:ilvl w:val="1"/>
          <w:numId w:val="23"/>
        </w:numPr>
      </w:pPr>
      <w:r w:rsidRPr="002C28A8">
        <w:t>El monto de la factura es igual a orden de compra y/o contrato.</w:t>
      </w:r>
    </w:p>
    <w:p w14:paraId="0F9DDF22" w14:textId="77777777" w:rsidR="00026E9A" w:rsidRPr="002C28A8" w:rsidRDefault="00026E9A" w:rsidP="00E7090C">
      <w:pPr>
        <w:pStyle w:val="Prrafodelista"/>
        <w:numPr>
          <w:ilvl w:val="1"/>
          <w:numId w:val="23"/>
        </w:numPr>
      </w:pPr>
      <w:r w:rsidRPr="002C28A8">
        <w:t>Orden de compra y/o contrato.</w:t>
      </w:r>
    </w:p>
    <w:p w14:paraId="11D6635E" w14:textId="77777777" w:rsidR="00026E9A" w:rsidRPr="002C28A8" w:rsidRDefault="00026E9A" w:rsidP="00A3289E">
      <w:pPr>
        <w:pStyle w:val="Prrafodelista"/>
        <w:numPr>
          <w:ilvl w:val="1"/>
          <w:numId w:val="23"/>
        </w:numPr>
      </w:pPr>
      <w:r w:rsidRPr="002C28A8">
        <w:t>La factura incluye visto bueno del responsable.</w:t>
      </w:r>
    </w:p>
    <w:p w14:paraId="0DA2A88E" w14:textId="060223D2" w:rsidR="00026E9A" w:rsidRPr="002C28A8" w:rsidRDefault="00026E9A" w:rsidP="00930F42">
      <w:pPr>
        <w:pStyle w:val="Prrafodelista"/>
        <w:numPr>
          <w:ilvl w:val="1"/>
          <w:numId w:val="23"/>
        </w:numPr>
      </w:pPr>
      <w:r w:rsidRPr="002C28A8">
        <w:t>3 Cotizaciones, y en circunstancias que no se posible acceder a las tres cotizaciones se debe justificar la razón.</w:t>
      </w:r>
    </w:p>
    <w:p w14:paraId="1B1A28A7" w14:textId="25B5E30F" w:rsidR="00026E9A" w:rsidRPr="002C28A8" w:rsidRDefault="00026E9A" w:rsidP="00026E9A">
      <w:pPr>
        <w:pStyle w:val="Prrafodelista"/>
        <w:numPr>
          <w:ilvl w:val="1"/>
          <w:numId w:val="23"/>
        </w:numPr>
      </w:pPr>
      <w:r w:rsidRPr="002C28A8">
        <w:t>Evidencia de la recepción del activo fijo</w:t>
      </w:r>
    </w:p>
    <w:p w14:paraId="32B9B4EA" w14:textId="77777777" w:rsidR="00026E9A" w:rsidRPr="002C28A8" w:rsidRDefault="00026E9A" w:rsidP="00026E9A">
      <w:r w:rsidRPr="002C28A8">
        <w:t>Adicionalmente, y siempre que el contrato contenga una cláusula cofinanciamiento, la entidad receptora o persona beneficiara al momento de realizar la última rendición de gastos debe cumplir con la obligación de acreditar la ejecución del 100% de los recursos que le corresponde aportar. Lo anterior, será validado con la emisión de un certificado firmado por la directora ejecutiva y el jefe de proyecto.</w:t>
      </w:r>
    </w:p>
    <w:p w14:paraId="50E68A9D" w14:textId="5AA142D1" w:rsidR="00026E9A" w:rsidRPr="002C28A8" w:rsidRDefault="00026E9A" w:rsidP="00026E9A">
      <w:r w:rsidRPr="002C28A8">
        <w:t>Finalmente, el beneficiario deberá ajustarse a los procedimientos internos que utiliza la Agencia para la rendición de gastos por lo que este documento representa sólo los lineamientos generales</w:t>
      </w:r>
      <w:r w:rsidRPr="002C28A8">
        <w:cr/>
      </w:r>
      <w:r w:rsidRPr="002C28A8">
        <w:lastRenderedPageBreak/>
        <w:t>de una rendición, por tanto, la Agencia se reserva el derecho de solicitar cualquier otra documentación que considere necesaria para velar por el buen uso de los recursos públicos.</w:t>
      </w:r>
    </w:p>
    <w:sectPr w:rsidR="00026E9A" w:rsidRPr="002C28A8" w:rsidSect="00740AA6">
      <w:headerReference w:type="default" r:id="rId23"/>
      <w:footerReference w:type="default" r:id="rId24"/>
      <w:headerReference w:type="first" r:id="rId25"/>
      <w:pgSz w:w="11906" w:h="16838"/>
      <w:pgMar w:top="619" w:right="1276" w:bottom="1418" w:left="851" w:header="133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1A4E" w14:textId="77777777" w:rsidR="00476445" w:rsidRDefault="00476445" w:rsidP="00793552">
      <w:r>
        <w:separator/>
      </w:r>
    </w:p>
  </w:endnote>
  <w:endnote w:type="continuationSeparator" w:id="0">
    <w:p w14:paraId="06B66DD0" w14:textId="77777777" w:rsidR="00476445" w:rsidRDefault="00476445" w:rsidP="0079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02"/>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4"/>
      <w:gridCol w:w="1422"/>
    </w:tblGrid>
    <w:tr w:rsidR="00740AA6" w:rsidRPr="00ED2414" w14:paraId="57067F64" w14:textId="77777777" w:rsidTr="00C625A0">
      <w:trPr>
        <w:trHeight w:val="132"/>
        <w:jc w:val="center"/>
      </w:trPr>
      <w:tc>
        <w:tcPr>
          <w:tcW w:w="8784" w:type="dxa"/>
          <w:vAlign w:val="center"/>
        </w:tcPr>
        <w:p w14:paraId="3D4D6153" w14:textId="5B626890" w:rsidR="00740AA6" w:rsidRPr="0052024A" w:rsidRDefault="0052024A" w:rsidP="00740AA6">
          <w:pPr>
            <w:rPr>
              <w:smallCaps/>
              <w:sz w:val="12"/>
              <w:szCs w:val="12"/>
            </w:rPr>
          </w:pPr>
          <w:r w:rsidRPr="0052024A">
            <w:rPr>
              <w:sz w:val="12"/>
              <w:szCs w:val="12"/>
            </w:rPr>
            <w:t>BASES DE CONCURSO QUE ESTABLECEN LOS REQUISITOS PARA OPTAR A COFINANCIAMIENTO PARA LA IMPLEMENTACIÓN DE MÉTODO DE ENSAYO PARA ANALIZAR FACTIBILIDAD DE UN POSTERIOR ETIQUETADO DE EFICIENCIA ENERGÉTICA EN CALEFACTORES MÓVILES</w:t>
          </w:r>
        </w:p>
      </w:tc>
      <w:tc>
        <w:tcPr>
          <w:tcW w:w="1422" w:type="dxa"/>
          <w:vAlign w:val="center"/>
        </w:tcPr>
        <w:p w14:paraId="5C9B9095" w14:textId="77777777" w:rsidR="00740AA6" w:rsidRPr="00ED2414" w:rsidRDefault="00740AA6" w:rsidP="00740AA6">
          <w:pPr>
            <w:rPr>
              <w:sz w:val="12"/>
              <w:szCs w:val="12"/>
            </w:rPr>
          </w:pPr>
          <w:r w:rsidRPr="00ED2414">
            <w:rPr>
              <w:sz w:val="12"/>
              <w:szCs w:val="12"/>
            </w:rPr>
            <w:t xml:space="preserve">Página </w:t>
          </w:r>
          <w:r w:rsidRPr="00ED2414">
            <w:rPr>
              <w:sz w:val="12"/>
              <w:szCs w:val="12"/>
            </w:rPr>
            <w:fldChar w:fldCharType="begin"/>
          </w:r>
          <w:r w:rsidRPr="00ED2414">
            <w:rPr>
              <w:sz w:val="12"/>
              <w:szCs w:val="12"/>
            </w:rPr>
            <w:instrText>PAGE</w:instrText>
          </w:r>
          <w:r w:rsidRPr="00ED2414">
            <w:rPr>
              <w:sz w:val="12"/>
              <w:szCs w:val="12"/>
            </w:rPr>
            <w:fldChar w:fldCharType="separate"/>
          </w:r>
          <w:r w:rsidRPr="00ED2414">
            <w:rPr>
              <w:noProof/>
              <w:sz w:val="12"/>
              <w:szCs w:val="12"/>
            </w:rPr>
            <w:t>1</w:t>
          </w:r>
          <w:r w:rsidRPr="00ED2414">
            <w:rPr>
              <w:sz w:val="12"/>
              <w:szCs w:val="12"/>
            </w:rPr>
            <w:fldChar w:fldCharType="end"/>
          </w:r>
          <w:r w:rsidRPr="00ED2414">
            <w:rPr>
              <w:sz w:val="12"/>
              <w:szCs w:val="12"/>
            </w:rPr>
            <w:t xml:space="preserve"> de </w:t>
          </w:r>
          <w:r w:rsidRPr="00ED2414">
            <w:rPr>
              <w:sz w:val="12"/>
              <w:szCs w:val="12"/>
            </w:rPr>
            <w:fldChar w:fldCharType="begin"/>
          </w:r>
          <w:r w:rsidRPr="00ED2414">
            <w:rPr>
              <w:sz w:val="12"/>
              <w:szCs w:val="12"/>
            </w:rPr>
            <w:instrText>NUMPAGES</w:instrText>
          </w:r>
          <w:r w:rsidRPr="00ED2414">
            <w:rPr>
              <w:sz w:val="12"/>
              <w:szCs w:val="12"/>
            </w:rPr>
            <w:fldChar w:fldCharType="separate"/>
          </w:r>
          <w:r w:rsidRPr="00ED2414">
            <w:rPr>
              <w:noProof/>
              <w:sz w:val="12"/>
              <w:szCs w:val="12"/>
            </w:rPr>
            <w:t>2</w:t>
          </w:r>
          <w:r w:rsidRPr="00ED2414">
            <w:rPr>
              <w:sz w:val="12"/>
              <w:szCs w:val="12"/>
            </w:rPr>
            <w:fldChar w:fldCharType="end"/>
          </w:r>
        </w:p>
      </w:tc>
    </w:tr>
  </w:tbl>
  <w:p w14:paraId="49C46211" w14:textId="77777777" w:rsidR="00740AA6" w:rsidRDefault="00740A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02"/>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4"/>
      <w:gridCol w:w="1422"/>
    </w:tblGrid>
    <w:tr w:rsidR="006218DA" w:rsidRPr="00ED2414" w14:paraId="131AFDCB" w14:textId="77777777">
      <w:trPr>
        <w:trHeight w:val="132"/>
        <w:jc w:val="center"/>
      </w:trPr>
      <w:tc>
        <w:tcPr>
          <w:tcW w:w="8784" w:type="dxa"/>
          <w:vAlign w:val="center"/>
        </w:tcPr>
        <w:p w14:paraId="33A66B85" w14:textId="0F4B55D5" w:rsidR="006218DA" w:rsidRPr="00ED2414" w:rsidRDefault="008350E4" w:rsidP="00793552">
          <w:pPr>
            <w:rPr>
              <w:smallCaps/>
              <w:sz w:val="8"/>
              <w:szCs w:val="8"/>
            </w:rPr>
          </w:pPr>
          <w:r w:rsidRPr="00ED2414">
            <w:rPr>
              <w:sz w:val="12"/>
              <w:szCs w:val="12"/>
            </w:rPr>
            <w:t>BASES DE CONCURSO QUE ESTABLECEN LOS REQUISITOS PARA EL COFINANCIAMIENTO PARA LA IMPLEMENTACIÓN DE MÉTODO DE ENSAYO PARA ANALIZAR FACTIBILIDAD DE UN POSTERIOR ETIQUETADO DE EE.EE EN CALEFACTORES MÓVILES</w:t>
          </w:r>
        </w:p>
      </w:tc>
      <w:tc>
        <w:tcPr>
          <w:tcW w:w="1422" w:type="dxa"/>
          <w:vAlign w:val="center"/>
        </w:tcPr>
        <w:p w14:paraId="1277A5A9" w14:textId="77777777" w:rsidR="006218DA" w:rsidRPr="00ED2414" w:rsidRDefault="002B0FA6" w:rsidP="00793552">
          <w:pPr>
            <w:rPr>
              <w:sz w:val="12"/>
              <w:szCs w:val="12"/>
            </w:rPr>
          </w:pPr>
          <w:r w:rsidRPr="00ED2414">
            <w:rPr>
              <w:sz w:val="12"/>
              <w:szCs w:val="12"/>
            </w:rPr>
            <w:t xml:space="preserve">Página </w:t>
          </w:r>
          <w:r w:rsidRPr="00ED2414">
            <w:rPr>
              <w:sz w:val="12"/>
              <w:szCs w:val="12"/>
            </w:rPr>
            <w:fldChar w:fldCharType="begin"/>
          </w:r>
          <w:r w:rsidRPr="00ED2414">
            <w:rPr>
              <w:sz w:val="12"/>
              <w:szCs w:val="12"/>
            </w:rPr>
            <w:instrText>PAGE</w:instrText>
          </w:r>
          <w:r w:rsidRPr="00ED2414">
            <w:rPr>
              <w:sz w:val="12"/>
              <w:szCs w:val="12"/>
            </w:rPr>
            <w:fldChar w:fldCharType="separate"/>
          </w:r>
          <w:r w:rsidR="008350E4" w:rsidRPr="00ED2414">
            <w:rPr>
              <w:noProof/>
              <w:sz w:val="12"/>
              <w:szCs w:val="12"/>
            </w:rPr>
            <w:t>1</w:t>
          </w:r>
          <w:r w:rsidRPr="00ED2414">
            <w:rPr>
              <w:sz w:val="12"/>
              <w:szCs w:val="12"/>
            </w:rPr>
            <w:fldChar w:fldCharType="end"/>
          </w:r>
          <w:r w:rsidRPr="00ED2414">
            <w:rPr>
              <w:sz w:val="12"/>
              <w:szCs w:val="12"/>
            </w:rPr>
            <w:t xml:space="preserve"> de </w:t>
          </w:r>
          <w:r w:rsidRPr="00ED2414">
            <w:rPr>
              <w:sz w:val="12"/>
              <w:szCs w:val="12"/>
            </w:rPr>
            <w:fldChar w:fldCharType="begin"/>
          </w:r>
          <w:r w:rsidRPr="00ED2414">
            <w:rPr>
              <w:sz w:val="12"/>
              <w:szCs w:val="12"/>
            </w:rPr>
            <w:instrText>NUMPAGES</w:instrText>
          </w:r>
          <w:r w:rsidRPr="00ED2414">
            <w:rPr>
              <w:sz w:val="12"/>
              <w:szCs w:val="12"/>
            </w:rPr>
            <w:fldChar w:fldCharType="separate"/>
          </w:r>
          <w:r w:rsidR="008350E4" w:rsidRPr="00ED2414">
            <w:rPr>
              <w:noProof/>
              <w:sz w:val="12"/>
              <w:szCs w:val="12"/>
            </w:rPr>
            <w:t>2</w:t>
          </w:r>
          <w:r w:rsidRPr="00ED2414">
            <w:rPr>
              <w:sz w:val="12"/>
              <w:szCs w:val="12"/>
            </w:rPr>
            <w:fldChar w:fldCharType="end"/>
          </w:r>
        </w:p>
      </w:tc>
    </w:tr>
  </w:tbl>
  <w:p w14:paraId="0D870D78" w14:textId="77777777" w:rsidR="006218DA" w:rsidRDefault="006218DA" w:rsidP="00793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B7F3" w14:textId="77777777" w:rsidR="00476445" w:rsidRDefault="00476445" w:rsidP="00793552">
      <w:r>
        <w:separator/>
      </w:r>
    </w:p>
  </w:footnote>
  <w:footnote w:type="continuationSeparator" w:id="0">
    <w:p w14:paraId="0BAB28C4" w14:textId="77777777" w:rsidR="00476445" w:rsidRDefault="00476445" w:rsidP="0079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BC1" w14:textId="4C2CBD7F" w:rsidR="00740AA6" w:rsidRDefault="00740AA6">
    <w:pPr>
      <w:pStyle w:val="Encabezado"/>
    </w:pPr>
    <w:r>
      <w:rPr>
        <w:noProof/>
      </w:rPr>
      <w:drawing>
        <wp:anchor distT="0" distB="0" distL="114300" distR="114300" simplePos="0" relativeHeight="251661312" behindDoc="0" locked="0" layoutInCell="1" hidden="0" allowOverlap="1" wp14:anchorId="6B6E84FB" wp14:editId="0DA73433">
          <wp:simplePos x="0" y="0"/>
          <wp:positionH relativeFrom="column">
            <wp:posOffset>-436880</wp:posOffset>
          </wp:positionH>
          <wp:positionV relativeFrom="paragraph">
            <wp:posOffset>-370840</wp:posOffset>
          </wp:positionV>
          <wp:extent cx="1143000" cy="1143000"/>
          <wp:effectExtent l="0" t="0" r="0" b="0"/>
          <wp:wrapNone/>
          <wp:docPr id="1402492823" name="Imagen 1402492823"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A730" w14:textId="4E78EA8E" w:rsidR="006218DA" w:rsidRDefault="00740AA6" w:rsidP="00793552">
    <w:r>
      <w:rPr>
        <w:noProof/>
      </w:rPr>
      <w:drawing>
        <wp:anchor distT="0" distB="0" distL="114300" distR="114300" simplePos="0" relativeHeight="251658240" behindDoc="0" locked="0" layoutInCell="1" hidden="0" allowOverlap="1" wp14:anchorId="5D66AF61" wp14:editId="7B30EB69">
          <wp:simplePos x="0" y="0"/>
          <wp:positionH relativeFrom="margin">
            <wp:posOffset>9525</wp:posOffset>
          </wp:positionH>
          <wp:positionV relativeFrom="paragraph">
            <wp:posOffset>-292735</wp:posOffset>
          </wp:positionV>
          <wp:extent cx="1143000" cy="114300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p w14:paraId="451F87DC" w14:textId="2A4AA920" w:rsidR="006218DA" w:rsidRPr="00740AA6" w:rsidRDefault="006218DA" w:rsidP="00740AA6">
    <w:pPr>
      <w:tabs>
        <w:tab w:val="left" w:pos="253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0AFA" w14:textId="77777777" w:rsidR="006218DA" w:rsidRDefault="006218DA" w:rsidP="00793552"/>
  <w:tbl>
    <w:tblPr>
      <w:tblStyle w:val="108"/>
      <w:tblW w:w="5958" w:type="dxa"/>
      <w:tblInd w:w="3114" w:type="dxa"/>
      <w:tblLayout w:type="fixed"/>
      <w:tblLook w:val="0400" w:firstRow="0" w:lastRow="0" w:firstColumn="0" w:lastColumn="0" w:noHBand="0" w:noVBand="1"/>
    </w:tblPr>
    <w:tblGrid>
      <w:gridCol w:w="2131"/>
      <w:gridCol w:w="3827"/>
    </w:tblGrid>
    <w:tr w:rsidR="006218DA" w14:paraId="00DCF129" w14:textId="77777777">
      <w:trPr>
        <w:gridAfter w:val="1"/>
        <w:wAfter w:w="3827" w:type="dxa"/>
      </w:trPr>
      <w:tc>
        <w:tcPr>
          <w:tcW w:w="2131" w:type="dxa"/>
        </w:tcPr>
        <w:p w14:paraId="7215DAE8" w14:textId="77777777" w:rsidR="006218DA" w:rsidRDefault="006218DA" w:rsidP="00793552"/>
        <w:tbl>
          <w:tblPr>
            <w:tblStyle w:val="107"/>
            <w:tblW w:w="720" w:type="dxa"/>
            <w:tblLayout w:type="fixed"/>
            <w:tblLook w:val="0000" w:firstRow="0" w:lastRow="0" w:firstColumn="0" w:lastColumn="0" w:noHBand="0" w:noVBand="0"/>
          </w:tblPr>
          <w:tblGrid>
            <w:gridCol w:w="360"/>
            <w:gridCol w:w="360"/>
          </w:tblGrid>
          <w:tr w:rsidR="006218DA" w14:paraId="539D2397" w14:textId="77777777">
            <w:tc>
              <w:tcPr>
                <w:tcW w:w="360" w:type="dxa"/>
              </w:tcPr>
              <w:p w14:paraId="4B7BD810" w14:textId="77777777" w:rsidR="006218DA" w:rsidRDefault="002B0FA6" w:rsidP="00793552">
                <w:r>
                  <w:t xml:space="preserve">TÉRMINOS DE REFERENCIA </w:t>
                </w:r>
              </w:p>
            </w:tc>
            <w:tc>
              <w:tcPr>
                <w:tcW w:w="360" w:type="dxa"/>
              </w:tcPr>
              <w:p w14:paraId="691CB94C" w14:textId="77777777" w:rsidR="006218DA" w:rsidRDefault="002B0FA6" w:rsidP="00793552">
                <w:r>
                  <w:t>Línea Transporte</w:t>
                </w:r>
              </w:p>
              <w:p w14:paraId="0DFD907F" w14:textId="77777777" w:rsidR="006218DA" w:rsidRDefault="006218DA" w:rsidP="00793552"/>
            </w:tc>
          </w:tr>
        </w:tbl>
        <w:p w14:paraId="4E6B2E52" w14:textId="77777777" w:rsidR="006218DA" w:rsidRDefault="006218DA" w:rsidP="00793552"/>
      </w:tc>
    </w:tr>
    <w:tr w:rsidR="006218DA" w14:paraId="7EEBB890" w14:textId="77777777">
      <w:trPr>
        <w:gridAfter w:val="1"/>
        <w:wAfter w:w="3827" w:type="dxa"/>
      </w:trPr>
      <w:tc>
        <w:tcPr>
          <w:tcW w:w="2131" w:type="dxa"/>
        </w:tcPr>
        <w:p w14:paraId="371C5E8D" w14:textId="77777777" w:rsidR="006218DA" w:rsidRDefault="006218DA" w:rsidP="00793552"/>
        <w:tbl>
          <w:tblPr>
            <w:tblStyle w:val="106"/>
            <w:tblW w:w="720" w:type="dxa"/>
            <w:tblLayout w:type="fixed"/>
            <w:tblLook w:val="0000" w:firstRow="0" w:lastRow="0" w:firstColumn="0" w:lastColumn="0" w:noHBand="0" w:noVBand="0"/>
          </w:tblPr>
          <w:tblGrid>
            <w:gridCol w:w="360"/>
            <w:gridCol w:w="360"/>
          </w:tblGrid>
          <w:tr w:rsidR="006218DA" w14:paraId="6FD1B837" w14:textId="77777777">
            <w:tc>
              <w:tcPr>
                <w:tcW w:w="360" w:type="dxa"/>
              </w:tcPr>
              <w:p w14:paraId="56642AF4" w14:textId="77777777" w:rsidR="006218DA" w:rsidRDefault="006218DA" w:rsidP="00793552"/>
            </w:tc>
            <w:tc>
              <w:tcPr>
                <w:tcW w:w="360" w:type="dxa"/>
              </w:tcPr>
              <w:p w14:paraId="5BD0AEE0" w14:textId="77777777" w:rsidR="006218DA" w:rsidRDefault="006218DA" w:rsidP="00793552"/>
            </w:tc>
          </w:tr>
        </w:tbl>
        <w:p w14:paraId="5B9504F3" w14:textId="77777777" w:rsidR="006218DA" w:rsidRDefault="006218DA" w:rsidP="00793552"/>
      </w:tc>
    </w:tr>
    <w:tr w:rsidR="006218DA" w14:paraId="0882E41B" w14:textId="77777777">
      <w:tc>
        <w:tcPr>
          <w:tcW w:w="2131" w:type="dxa"/>
        </w:tcPr>
        <w:p w14:paraId="341467CC" w14:textId="77777777" w:rsidR="006218DA" w:rsidRDefault="006218DA" w:rsidP="00793552"/>
      </w:tc>
      <w:tc>
        <w:tcPr>
          <w:tcW w:w="3827" w:type="dxa"/>
        </w:tcPr>
        <w:p w14:paraId="0DDEBDC7" w14:textId="77777777" w:rsidR="006218DA" w:rsidRDefault="006218DA" w:rsidP="00793552"/>
        <w:tbl>
          <w:tblPr>
            <w:tblStyle w:val="105"/>
            <w:tblW w:w="360" w:type="dxa"/>
            <w:tblLayout w:type="fixed"/>
            <w:tblLook w:val="0000" w:firstRow="0" w:lastRow="0" w:firstColumn="0" w:lastColumn="0" w:noHBand="0" w:noVBand="0"/>
          </w:tblPr>
          <w:tblGrid>
            <w:gridCol w:w="360"/>
          </w:tblGrid>
          <w:tr w:rsidR="006218DA" w14:paraId="205EBD68" w14:textId="77777777">
            <w:tc>
              <w:tcPr>
                <w:tcW w:w="360" w:type="dxa"/>
              </w:tcPr>
              <w:p w14:paraId="35232567" w14:textId="77777777" w:rsidR="006218DA" w:rsidRDefault="006218DA" w:rsidP="00793552"/>
            </w:tc>
          </w:tr>
        </w:tbl>
        <w:p w14:paraId="6D950237" w14:textId="77777777" w:rsidR="006218DA" w:rsidRDefault="006218DA" w:rsidP="00793552"/>
      </w:tc>
    </w:tr>
  </w:tbl>
  <w:p w14:paraId="2075977C" w14:textId="77777777" w:rsidR="006218DA" w:rsidRDefault="002B0FA6" w:rsidP="00793552">
    <w:pPr>
      <w:rPr>
        <w:color w:val="000000"/>
      </w:rPr>
    </w:pPr>
    <w:r>
      <w:rPr>
        <w:noProof/>
      </w:rPr>
      <w:drawing>
        <wp:anchor distT="0" distB="0" distL="114300" distR="114300" simplePos="0" relativeHeight="251659264" behindDoc="0" locked="0" layoutInCell="1" hidden="0" allowOverlap="1" wp14:anchorId="3D5B8E59" wp14:editId="7C70C305">
          <wp:simplePos x="0" y="0"/>
          <wp:positionH relativeFrom="column">
            <wp:posOffset>-531490</wp:posOffset>
          </wp:positionH>
          <wp:positionV relativeFrom="paragraph">
            <wp:posOffset>-1019168</wp:posOffset>
          </wp:positionV>
          <wp:extent cx="1143000" cy="114300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1E"/>
    <w:multiLevelType w:val="multilevel"/>
    <w:tmpl w:val="71BA6700"/>
    <w:lvl w:ilvl="0">
      <w:start w:val="1"/>
      <w:numFmt w:val="bullet"/>
      <w:lvlText w:val="●"/>
      <w:lvlJc w:val="left"/>
      <w:pPr>
        <w:ind w:left="800" w:hanging="360"/>
      </w:pPr>
      <w:rPr>
        <w:rFonts w:ascii="Noto Sans" w:eastAsia="Noto Sans" w:hAnsi="Noto Sans" w:cs="Noto San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w:eastAsia="Noto Sans" w:hAnsi="Noto Sans" w:cs="Noto Sans"/>
      </w:rPr>
    </w:lvl>
    <w:lvl w:ilvl="3">
      <w:start w:val="1"/>
      <w:numFmt w:val="bullet"/>
      <w:lvlText w:val="●"/>
      <w:lvlJc w:val="left"/>
      <w:pPr>
        <w:ind w:left="2960" w:hanging="360"/>
      </w:pPr>
      <w:rPr>
        <w:rFonts w:ascii="Noto Sans" w:eastAsia="Noto Sans" w:hAnsi="Noto Sans" w:cs="Noto San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w:eastAsia="Noto Sans" w:hAnsi="Noto Sans" w:cs="Noto Sans"/>
      </w:rPr>
    </w:lvl>
    <w:lvl w:ilvl="6">
      <w:start w:val="1"/>
      <w:numFmt w:val="bullet"/>
      <w:lvlText w:val="●"/>
      <w:lvlJc w:val="left"/>
      <w:pPr>
        <w:ind w:left="5120" w:hanging="360"/>
      </w:pPr>
      <w:rPr>
        <w:rFonts w:ascii="Noto Sans" w:eastAsia="Noto Sans" w:hAnsi="Noto Sans" w:cs="Noto San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w:eastAsia="Noto Sans" w:hAnsi="Noto Sans" w:cs="Noto Sans"/>
      </w:rPr>
    </w:lvl>
  </w:abstractNum>
  <w:abstractNum w:abstractNumId="1" w15:restartNumberingAfterBreak="0">
    <w:nsid w:val="0221574B"/>
    <w:multiLevelType w:val="multilevel"/>
    <w:tmpl w:val="408A7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32119"/>
    <w:multiLevelType w:val="multilevel"/>
    <w:tmpl w:val="18748A8C"/>
    <w:lvl w:ilvl="0">
      <w:start w:val="1"/>
      <w:numFmt w:val="decimal"/>
      <w:pStyle w:val="Ttulo1"/>
      <w:lvlText w:val="%1."/>
      <w:lvlJc w:val="left"/>
      <w:pPr>
        <w:ind w:left="360" w:hanging="360"/>
      </w:pPr>
      <w:rPr>
        <w:b/>
        <w:sz w:val="24"/>
        <w:szCs w:val="24"/>
      </w:rPr>
    </w:lvl>
    <w:lvl w:ilvl="1">
      <w:start w:val="1"/>
      <w:numFmt w:val="decimal"/>
      <w:pStyle w:val="Ttulo2"/>
      <w:lvlText w:val="%1.%2"/>
      <w:lvlJc w:val="left"/>
      <w:pPr>
        <w:ind w:left="801" w:hanging="375"/>
      </w:pPr>
      <w:rPr>
        <w:b/>
      </w:rPr>
    </w:lvl>
    <w:lvl w:ilvl="2">
      <w:start w:val="1"/>
      <w:numFmt w:val="decimal"/>
      <w:pStyle w:val="Ttulo3"/>
      <w:lvlText w:val="%1.%2.%3"/>
      <w:lvlJc w:val="left"/>
      <w:pPr>
        <w:ind w:left="6958" w:hanging="720"/>
      </w:pPr>
    </w:lvl>
    <w:lvl w:ilvl="3">
      <w:start w:val="1"/>
      <w:numFmt w:val="lowerLetter"/>
      <w:lvlText w:val="%4."/>
      <w:lvlJc w:val="left"/>
      <w:pPr>
        <w:ind w:left="1260" w:hanging="36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2E4F4E"/>
    <w:multiLevelType w:val="hybridMultilevel"/>
    <w:tmpl w:val="ADAA078E"/>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B763B"/>
    <w:multiLevelType w:val="multilevel"/>
    <w:tmpl w:val="F21A8D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BA6085F"/>
    <w:multiLevelType w:val="multilevel"/>
    <w:tmpl w:val="88ACD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CF4FDE"/>
    <w:multiLevelType w:val="multilevel"/>
    <w:tmpl w:val="98963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00ACE"/>
    <w:multiLevelType w:val="multilevel"/>
    <w:tmpl w:val="84AAEC2E"/>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0C03BD0"/>
    <w:multiLevelType w:val="hybridMultilevel"/>
    <w:tmpl w:val="79067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EC1CDA"/>
    <w:multiLevelType w:val="multilevel"/>
    <w:tmpl w:val="41DE5FB4"/>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877CC"/>
    <w:multiLevelType w:val="hybridMultilevel"/>
    <w:tmpl w:val="C6BCB2EA"/>
    <w:lvl w:ilvl="0" w:tplc="3810294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A21910"/>
    <w:multiLevelType w:val="hybridMultilevel"/>
    <w:tmpl w:val="3D34476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EF7226"/>
    <w:multiLevelType w:val="multilevel"/>
    <w:tmpl w:val="C1BA8CC6"/>
    <w:lvl w:ilvl="0">
      <w:start w:val="1"/>
      <w:numFmt w:val="decimal"/>
      <w:pStyle w:val="Niveldenota11"/>
      <w:lvlText w:val="%1."/>
      <w:lvlJc w:val="left"/>
      <w:pPr>
        <w:ind w:left="360" w:hanging="360"/>
      </w:pPr>
    </w:lvl>
    <w:lvl w:ilvl="1">
      <w:start w:val="1"/>
      <w:numFmt w:val="decimal"/>
      <w:lvlText w:val="%1.%2."/>
      <w:lvlJc w:val="left"/>
      <w:pPr>
        <w:ind w:left="792" w:hanging="432"/>
      </w:pPr>
      <w:rPr>
        <w:b/>
        <w:color w:val="54A021"/>
      </w:rPr>
    </w:lvl>
    <w:lvl w:ilvl="2">
      <w:start w:val="1"/>
      <w:numFmt w:val="decimal"/>
      <w:lvlText w:val="%1.%2.%3."/>
      <w:lvlJc w:val="left"/>
      <w:pPr>
        <w:ind w:left="1921"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E5CCD"/>
    <w:multiLevelType w:val="multilevel"/>
    <w:tmpl w:val="FFB8F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tulo41"/>
      <w:lvlText w:val="%4."/>
      <w:lvlJc w:val="left"/>
      <w:pPr>
        <w:ind w:left="2880" w:hanging="360"/>
      </w:pPr>
    </w:lvl>
    <w:lvl w:ilvl="4">
      <w:start w:val="1"/>
      <w:numFmt w:val="lowerLetter"/>
      <w:pStyle w:val="Ttulo51"/>
      <w:lvlText w:val="%5."/>
      <w:lvlJc w:val="left"/>
      <w:pPr>
        <w:ind w:left="3600" w:hanging="360"/>
      </w:pPr>
    </w:lvl>
    <w:lvl w:ilvl="5">
      <w:start w:val="1"/>
      <w:numFmt w:val="lowerRoman"/>
      <w:pStyle w:val="Ttulo61"/>
      <w:lvlText w:val="%6."/>
      <w:lvlJc w:val="right"/>
      <w:pPr>
        <w:ind w:left="4320" w:hanging="180"/>
      </w:pPr>
    </w:lvl>
    <w:lvl w:ilvl="6">
      <w:start w:val="1"/>
      <w:numFmt w:val="decimal"/>
      <w:pStyle w:val="Ttulo71"/>
      <w:lvlText w:val="%7."/>
      <w:lvlJc w:val="left"/>
      <w:pPr>
        <w:ind w:left="5040" w:hanging="360"/>
      </w:pPr>
    </w:lvl>
    <w:lvl w:ilvl="7">
      <w:start w:val="1"/>
      <w:numFmt w:val="lowerLetter"/>
      <w:pStyle w:val="Ttulo81"/>
      <w:lvlText w:val="%8."/>
      <w:lvlJc w:val="left"/>
      <w:pPr>
        <w:ind w:left="5760" w:hanging="360"/>
      </w:pPr>
    </w:lvl>
    <w:lvl w:ilvl="8">
      <w:start w:val="1"/>
      <w:numFmt w:val="lowerRoman"/>
      <w:pStyle w:val="Ttulo91"/>
      <w:lvlText w:val="%9."/>
      <w:lvlJc w:val="right"/>
      <w:pPr>
        <w:ind w:left="6480" w:hanging="180"/>
      </w:pPr>
    </w:lvl>
  </w:abstractNum>
  <w:abstractNum w:abstractNumId="14" w15:restartNumberingAfterBreak="0">
    <w:nsid w:val="22584621"/>
    <w:multiLevelType w:val="multilevel"/>
    <w:tmpl w:val="4866051C"/>
    <w:lvl w:ilvl="0">
      <w:start w:val="1"/>
      <w:numFmt w:val="bullet"/>
      <w:pStyle w:val="Listaconvieta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255F6AA4"/>
    <w:multiLevelType w:val="multilevel"/>
    <w:tmpl w:val="E3B42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F2781B"/>
    <w:multiLevelType w:val="hybridMultilevel"/>
    <w:tmpl w:val="8FF8C7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6066AE5"/>
    <w:multiLevelType w:val="multilevel"/>
    <w:tmpl w:val="58F423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27A0640E"/>
    <w:multiLevelType w:val="hybridMultilevel"/>
    <w:tmpl w:val="9692E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9501D76"/>
    <w:multiLevelType w:val="multilevel"/>
    <w:tmpl w:val="F7424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E1B1B"/>
    <w:multiLevelType w:val="hybridMultilevel"/>
    <w:tmpl w:val="068EAF7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3C54C4E"/>
    <w:multiLevelType w:val="multilevel"/>
    <w:tmpl w:val="A8CC2B56"/>
    <w:lvl w:ilvl="0">
      <w:start w:val="1"/>
      <w:numFmt w:val="decimal"/>
      <w:lvlText w:val="%1"/>
      <w:lvlJc w:val="left"/>
      <w:pPr>
        <w:ind w:left="432" w:hanging="432"/>
      </w:pPr>
    </w:lvl>
    <w:lvl w:ilvl="1">
      <w:start w:val="1"/>
      <w:numFmt w:val="upperLetter"/>
      <w:lvlText w:val="%2."/>
      <w:lvlJc w:val="left"/>
      <w:pPr>
        <w:ind w:left="1569" w:hanging="575"/>
      </w:pPr>
      <w:rPr>
        <w:b/>
        <w:bCs/>
        <w:color w:val="000000"/>
      </w:rPr>
    </w:lvl>
    <w:lvl w:ilvl="2">
      <w:start w:val="1"/>
      <w:numFmt w:val="decimal"/>
      <w:lvlText w:val="%1.%2.%3"/>
      <w:lvlJc w:val="left"/>
      <w:pPr>
        <w:ind w:left="720" w:hanging="720"/>
      </w:pPr>
      <w:rPr>
        <w:i w:val="0"/>
        <w:sz w:val="24"/>
        <w:szCs w:val="24"/>
      </w:rPr>
    </w:lvl>
    <w:lvl w:ilvl="3">
      <w:start w:val="1"/>
      <w:numFmt w:val="decimal"/>
      <w:lvlText w:val="%1.%2.%3.%4"/>
      <w:lvlJc w:val="left"/>
      <w:pPr>
        <w:ind w:left="8661"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E169F0"/>
    <w:multiLevelType w:val="hybridMultilevel"/>
    <w:tmpl w:val="5F7A3C58"/>
    <w:lvl w:ilvl="0" w:tplc="0128AF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90664E8"/>
    <w:multiLevelType w:val="hybridMultilevel"/>
    <w:tmpl w:val="B6BE08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9AB2773"/>
    <w:multiLevelType w:val="multilevel"/>
    <w:tmpl w:val="3E442E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3AA205F6"/>
    <w:multiLevelType w:val="multilevel"/>
    <w:tmpl w:val="D4D68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8D5F3D"/>
    <w:multiLevelType w:val="hybridMultilevel"/>
    <w:tmpl w:val="CE3C4842"/>
    <w:lvl w:ilvl="0" w:tplc="686688D6">
      <w:start w:val="1"/>
      <w:numFmt w:val="lowerLetter"/>
      <w:lvlText w:val="%1)"/>
      <w:lvlJc w:val="left"/>
      <w:pPr>
        <w:ind w:left="360" w:hanging="360"/>
      </w:pPr>
      <w:rPr>
        <w:rFonts w:ascii="Verdana" w:hAnsi="Verdana" w:hint="default"/>
        <w:sz w:val="22"/>
        <w:szCs w:val="22"/>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3BEE4C5D"/>
    <w:multiLevelType w:val="multilevel"/>
    <w:tmpl w:val="A4305A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140743C"/>
    <w:multiLevelType w:val="multilevel"/>
    <w:tmpl w:val="CA500948"/>
    <w:lvl w:ilvl="0">
      <w:start w:val="1"/>
      <w:numFmt w:val="decimal"/>
      <w:pStyle w:val="Titulo2CG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F940B3"/>
    <w:multiLevelType w:val="multilevel"/>
    <w:tmpl w:val="C3E49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F3079F"/>
    <w:multiLevelType w:val="hybridMultilevel"/>
    <w:tmpl w:val="E90C3682"/>
    <w:lvl w:ilvl="0" w:tplc="47226BE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8C6099B"/>
    <w:multiLevelType w:val="multilevel"/>
    <w:tmpl w:val="96BE912E"/>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2" w15:restartNumberingAfterBreak="0">
    <w:nsid w:val="4A892620"/>
    <w:multiLevelType w:val="multilevel"/>
    <w:tmpl w:val="CB8C5E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D104BF"/>
    <w:multiLevelType w:val="multilevel"/>
    <w:tmpl w:val="8FA2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0925C2"/>
    <w:multiLevelType w:val="multilevel"/>
    <w:tmpl w:val="97E4B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C626B2"/>
    <w:multiLevelType w:val="multilevel"/>
    <w:tmpl w:val="8946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BF38DD"/>
    <w:multiLevelType w:val="multilevel"/>
    <w:tmpl w:val="48B0E0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61BD61FC"/>
    <w:multiLevelType w:val="hybridMultilevel"/>
    <w:tmpl w:val="34065B3C"/>
    <w:lvl w:ilvl="0" w:tplc="4CD884E2">
      <w:start w:val="1"/>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1DE3E81"/>
    <w:multiLevelType w:val="multilevel"/>
    <w:tmpl w:val="30CC4F10"/>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732F29"/>
    <w:multiLevelType w:val="multilevel"/>
    <w:tmpl w:val="00365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3562A"/>
    <w:multiLevelType w:val="hybridMultilevel"/>
    <w:tmpl w:val="07FA4B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52C1C75"/>
    <w:multiLevelType w:val="multilevel"/>
    <w:tmpl w:val="98963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6D379B"/>
    <w:multiLevelType w:val="hybridMultilevel"/>
    <w:tmpl w:val="C8BEDE26"/>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3BE2377"/>
    <w:multiLevelType w:val="multilevel"/>
    <w:tmpl w:val="6AF6F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D17A75"/>
    <w:multiLevelType w:val="hybridMultilevel"/>
    <w:tmpl w:val="CA0CC9D8"/>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B0257F"/>
    <w:multiLevelType w:val="hybridMultilevel"/>
    <w:tmpl w:val="8B7A5A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15:restartNumberingAfterBreak="0">
    <w:nsid w:val="77CF234C"/>
    <w:multiLevelType w:val="multilevel"/>
    <w:tmpl w:val="8852575E"/>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F52C89"/>
    <w:multiLevelType w:val="hybridMultilevel"/>
    <w:tmpl w:val="6FAC973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 w15:restartNumberingAfterBreak="0">
    <w:nsid w:val="7CBF09DA"/>
    <w:multiLevelType w:val="hybridMultilevel"/>
    <w:tmpl w:val="377AD32C"/>
    <w:lvl w:ilvl="0" w:tplc="E4F634B8">
      <w:start w:val="1"/>
      <w:numFmt w:val="upperLetter"/>
      <w:pStyle w:val="Ttulo4"/>
      <w:lvlText w:val="%1."/>
      <w:lvlJc w:val="left"/>
      <w:pPr>
        <w:ind w:left="360" w:hanging="360"/>
      </w:pPr>
    </w:lvl>
    <w:lvl w:ilvl="1" w:tplc="B502A8C2">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9" w15:restartNumberingAfterBreak="0">
    <w:nsid w:val="7D6F6955"/>
    <w:multiLevelType w:val="multilevel"/>
    <w:tmpl w:val="538C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E57C4C"/>
    <w:multiLevelType w:val="multilevel"/>
    <w:tmpl w:val="71B6C554"/>
    <w:lvl w:ilvl="0">
      <w:start w:val="65"/>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34309417">
    <w:abstractNumId w:val="4"/>
  </w:num>
  <w:num w:numId="2" w16cid:durableId="990212426">
    <w:abstractNumId w:val="49"/>
  </w:num>
  <w:num w:numId="3" w16cid:durableId="1096101112">
    <w:abstractNumId w:val="33"/>
  </w:num>
  <w:num w:numId="4" w16cid:durableId="2093306678">
    <w:abstractNumId w:val="1"/>
  </w:num>
  <w:num w:numId="5" w16cid:durableId="1339430920">
    <w:abstractNumId w:val="35"/>
  </w:num>
  <w:num w:numId="6" w16cid:durableId="1694645628">
    <w:abstractNumId w:val="2"/>
  </w:num>
  <w:num w:numId="7" w16cid:durableId="704135432">
    <w:abstractNumId w:val="43"/>
  </w:num>
  <w:num w:numId="8" w16cid:durableId="1852790030">
    <w:abstractNumId w:val="23"/>
  </w:num>
  <w:num w:numId="9" w16cid:durableId="873424326">
    <w:abstractNumId w:val="6"/>
  </w:num>
  <w:num w:numId="10" w16cid:durableId="839077376">
    <w:abstractNumId w:val="20"/>
  </w:num>
  <w:num w:numId="11" w16cid:durableId="2104641111">
    <w:abstractNumId w:val="31"/>
  </w:num>
  <w:num w:numId="12" w16cid:durableId="552041516">
    <w:abstractNumId w:val="12"/>
  </w:num>
  <w:num w:numId="13" w16cid:durableId="1964068620">
    <w:abstractNumId w:val="21"/>
  </w:num>
  <w:num w:numId="14" w16cid:durableId="1102454995">
    <w:abstractNumId w:val="17"/>
  </w:num>
  <w:num w:numId="15" w16cid:durableId="1707484324">
    <w:abstractNumId w:val="50"/>
  </w:num>
  <w:num w:numId="16" w16cid:durableId="1506356930">
    <w:abstractNumId w:val="28"/>
  </w:num>
  <w:num w:numId="17" w16cid:durableId="237788904">
    <w:abstractNumId w:val="38"/>
  </w:num>
  <w:num w:numId="18" w16cid:durableId="300573619">
    <w:abstractNumId w:val="0"/>
  </w:num>
  <w:num w:numId="19" w16cid:durableId="2015259341">
    <w:abstractNumId w:val="40"/>
  </w:num>
  <w:num w:numId="20" w16cid:durableId="1680352166">
    <w:abstractNumId w:val="41"/>
  </w:num>
  <w:num w:numId="21" w16cid:durableId="388958802">
    <w:abstractNumId w:val="14"/>
  </w:num>
  <w:num w:numId="22" w16cid:durableId="290208506">
    <w:abstractNumId w:val="36"/>
  </w:num>
  <w:num w:numId="23" w16cid:durableId="1444374334">
    <w:abstractNumId w:val="7"/>
  </w:num>
  <w:num w:numId="24" w16cid:durableId="227376141">
    <w:abstractNumId w:val="27"/>
  </w:num>
  <w:num w:numId="25" w16cid:durableId="1652518070">
    <w:abstractNumId w:val="13"/>
  </w:num>
  <w:num w:numId="26" w16cid:durableId="1612588478">
    <w:abstractNumId w:val="15"/>
  </w:num>
  <w:num w:numId="27" w16cid:durableId="364713861">
    <w:abstractNumId w:val="24"/>
  </w:num>
  <w:num w:numId="28" w16cid:durableId="226305440">
    <w:abstractNumId w:val="18"/>
  </w:num>
  <w:num w:numId="29" w16cid:durableId="1189025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6588281">
    <w:abstractNumId w:val="16"/>
  </w:num>
  <w:num w:numId="31" w16cid:durableId="88085371">
    <w:abstractNumId w:val="26"/>
  </w:num>
  <w:num w:numId="32" w16cid:durableId="1702626497">
    <w:abstractNumId w:val="19"/>
  </w:num>
  <w:num w:numId="33" w16cid:durableId="689600765">
    <w:abstractNumId w:val="34"/>
    <w:lvlOverride w:ilvl="0">
      <w:lvl w:ilvl="0">
        <w:numFmt w:val="decimal"/>
        <w:lvlText w:val="%1."/>
        <w:lvlJc w:val="left"/>
      </w:lvl>
    </w:lvlOverride>
  </w:num>
  <w:num w:numId="34" w16cid:durableId="1706711193">
    <w:abstractNumId w:val="25"/>
    <w:lvlOverride w:ilvl="0">
      <w:lvl w:ilvl="0">
        <w:numFmt w:val="decimal"/>
        <w:lvlText w:val="%1."/>
        <w:lvlJc w:val="left"/>
      </w:lvl>
    </w:lvlOverride>
  </w:num>
  <w:num w:numId="35" w16cid:durableId="1372681287">
    <w:abstractNumId w:val="30"/>
  </w:num>
  <w:num w:numId="36" w16cid:durableId="1937781996">
    <w:abstractNumId w:val="22"/>
  </w:num>
  <w:num w:numId="37" w16cid:durableId="957569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7104093">
    <w:abstractNumId w:val="48"/>
  </w:num>
  <w:num w:numId="39" w16cid:durableId="1511798931">
    <w:abstractNumId w:val="32"/>
  </w:num>
  <w:num w:numId="40" w16cid:durableId="1417361369">
    <w:abstractNumId w:val="46"/>
  </w:num>
  <w:num w:numId="41" w16cid:durableId="1180973640">
    <w:abstractNumId w:val="48"/>
    <w:lvlOverride w:ilvl="0">
      <w:startOverride w:val="1"/>
    </w:lvlOverride>
  </w:num>
  <w:num w:numId="42" w16cid:durableId="1970478360">
    <w:abstractNumId w:val="9"/>
  </w:num>
  <w:num w:numId="43" w16cid:durableId="1375229448">
    <w:abstractNumId w:val="39"/>
  </w:num>
  <w:num w:numId="44" w16cid:durableId="1179781190">
    <w:abstractNumId w:val="29"/>
  </w:num>
  <w:num w:numId="45" w16cid:durableId="459882741">
    <w:abstractNumId w:val="8"/>
  </w:num>
  <w:num w:numId="46" w16cid:durableId="1215891729">
    <w:abstractNumId w:val="48"/>
    <w:lvlOverride w:ilvl="0">
      <w:startOverride w:val="1"/>
    </w:lvlOverride>
  </w:num>
  <w:num w:numId="47" w16cid:durableId="246111048">
    <w:abstractNumId w:val="10"/>
  </w:num>
  <w:num w:numId="48" w16cid:durableId="1350985425">
    <w:abstractNumId w:val="37"/>
  </w:num>
  <w:num w:numId="49" w16cid:durableId="580406462">
    <w:abstractNumId w:val="42"/>
  </w:num>
  <w:num w:numId="50" w16cid:durableId="1459374478">
    <w:abstractNumId w:val="11"/>
  </w:num>
  <w:num w:numId="51" w16cid:durableId="452940187">
    <w:abstractNumId w:val="45"/>
  </w:num>
  <w:num w:numId="52" w16cid:durableId="506210472">
    <w:abstractNumId w:val="47"/>
  </w:num>
  <w:num w:numId="53" w16cid:durableId="572160794">
    <w:abstractNumId w:val="44"/>
  </w:num>
  <w:num w:numId="54" w16cid:durableId="72687676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DA"/>
    <w:rsid w:val="000006DA"/>
    <w:rsid w:val="00001F0A"/>
    <w:rsid w:val="000069A9"/>
    <w:rsid w:val="00007FBF"/>
    <w:rsid w:val="0001045A"/>
    <w:rsid w:val="00012F84"/>
    <w:rsid w:val="000206D5"/>
    <w:rsid w:val="00023B74"/>
    <w:rsid w:val="00026E9A"/>
    <w:rsid w:val="00033809"/>
    <w:rsid w:val="000338A9"/>
    <w:rsid w:val="00036053"/>
    <w:rsid w:val="00047829"/>
    <w:rsid w:val="0005147B"/>
    <w:rsid w:val="00052F96"/>
    <w:rsid w:val="000560B8"/>
    <w:rsid w:val="000810EF"/>
    <w:rsid w:val="000844E0"/>
    <w:rsid w:val="00096156"/>
    <w:rsid w:val="000A40A3"/>
    <w:rsid w:val="000A413F"/>
    <w:rsid w:val="000A6021"/>
    <w:rsid w:val="000C5533"/>
    <w:rsid w:val="000C69C0"/>
    <w:rsid w:val="000E15E5"/>
    <w:rsid w:val="000F1E01"/>
    <w:rsid w:val="001038EF"/>
    <w:rsid w:val="00120DC7"/>
    <w:rsid w:val="001255DB"/>
    <w:rsid w:val="001375D0"/>
    <w:rsid w:val="00145811"/>
    <w:rsid w:val="00145FEE"/>
    <w:rsid w:val="00147B61"/>
    <w:rsid w:val="001508A3"/>
    <w:rsid w:val="00152737"/>
    <w:rsid w:val="00155251"/>
    <w:rsid w:val="00166C35"/>
    <w:rsid w:val="0017224C"/>
    <w:rsid w:val="001868CD"/>
    <w:rsid w:val="0019095F"/>
    <w:rsid w:val="001924D0"/>
    <w:rsid w:val="001946BF"/>
    <w:rsid w:val="00197DE0"/>
    <w:rsid w:val="001A07F6"/>
    <w:rsid w:val="001A289F"/>
    <w:rsid w:val="001B21E8"/>
    <w:rsid w:val="001B7356"/>
    <w:rsid w:val="001C4F17"/>
    <w:rsid w:val="001D55EB"/>
    <w:rsid w:val="001D6F99"/>
    <w:rsid w:val="001D703F"/>
    <w:rsid w:val="001E0013"/>
    <w:rsid w:val="001F1099"/>
    <w:rsid w:val="001F20DE"/>
    <w:rsid w:val="001F2C18"/>
    <w:rsid w:val="001F2E7C"/>
    <w:rsid w:val="001F5643"/>
    <w:rsid w:val="00201F69"/>
    <w:rsid w:val="00205C60"/>
    <w:rsid w:val="002121B3"/>
    <w:rsid w:val="0023244B"/>
    <w:rsid w:val="002350D9"/>
    <w:rsid w:val="00240544"/>
    <w:rsid w:val="0024408C"/>
    <w:rsid w:val="00250280"/>
    <w:rsid w:val="00256C77"/>
    <w:rsid w:val="00266671"/>
    <w:rsid w:val="0027100A"/>
    <w:rsid w:val="002814E5"/>
    <w:rsid w:val="00282CCE"/>
    <w:rsid w:val="00290DF0"/>
    <w:rsid w:val="002957EC"/>
    <w:rsid w:val="002A3AF4"/>
    <w:rsid w:val="002B0FA6"/>
    <w:rsid w:val="002B6BE2"/>
    <w:rsid w:val="002C0061"/>
    <w:rsid w:val="002C28A8"/>
    <w:rsid w:val="002C7606"/>
    <w:rsid w:val="002E1F9C"/>
    <w:rsid w:val="002E610E"/>
    <w:rsid w:val="002F5483"/>
    <w:rsid w:val="003002D9"/>
    <w:rsid w:val="00303F58"/>
    <w:rsid w:val="00304A9D"/>
    <w:rsid w:val="003061BC"/>
    <w:rsid w:val="0032318C"/>
    <w:rsid w:val="003305DF"/>
    <w:rsid w:val="00334AAD"/>
    <w:rsid w:val="00356D65"/>
    <w:rsid w:val="003660A9"/>
    <w:rsid w:val="0036689E"/>
    <w:rsid w:val="00372249"/>
    <w:rsid w:val="00372670"/>
    <w:rsid w:val="0038509E"/>
    <w:rsid w:val="00393952"/>
    <w:rsid w:val="0039778A"/>
    <w:rsid w:val="003A0630"/>
    <w:rsid w:val="003B1324"/>
    <w:rsid w:val="003B28E4"/>
    <w:rsid w:val="003B6A0F"/>
    <w:rsid w:val="003C3BD8"/>
    <w:rsid w:val="003C4AF0"/>
    <w:rsid w:val="003C4FF7"/>
    <w:rsid w:val="003C5231"/>
    <w:rsid w:val="003C61D1"/>
    <w:rsid w:val="003C6EDC"/>
    <w:rsid w:val="003D3115"/>
    <w:rsid w:val="003F3AEC"/>
    <w:rsid w:val="003F7B7E"/>
    <w:rsid w:val="00400845"/>
    <w:rsid w:val="00404BEB"/>
    <w:rsid w:val="0040593F"/>
    <w:rsid w:val="0040651D"/>
    <w:rsid w:val="00411D80"/>
    <w:rsid w:val="00414B02"/>
    <w:rsid w:val="004204FD"/>
    <w:rsid w:val="00420BF5"/>
    <w:rsid w:val="00421C78"/>
    <w:rsid w:val="00430682"/>
    <w:rsid w:val="00431BFC"/>
    <w:rsid w:val="00433AE6"/>
    <w:rsid w:val="004424BF"/>
    <w:rsid w:val="00446E8B"/>
    <w:rsid w:val="00452AA0"/>
    <w:rsid w:val="00456AE8"/>
    <w:rsid w:val="004574BA"/>
    <w:rsid w:val="00462484"/>
    <w:rsid w:val="00462CD4"/>
    <w:rsid w:val="00463F0E"/>
    <w:rsid w:val="004643E4"/>
    <w:rsid w:val="00470EAE"/>
    <w:rsid w:val="0047532C"/>
    <w:rsid w:val="00476445"/>
    <w:rsid w:val="00481D11"/>
    <w:rsid w:val="004A37D2"/>
    <w:rsid w:val="004A7F46"/>
    <w:rsid w:val="004B12D5"/>
    <w:rsid w:val="004B44A1"/>
    <w:rsid w:val="004C1556"/>
    <w:rsid w:val="004C1CFC"/>
    <w:rsid w:val="004D2DDD"/>
    <w:rsid w:val="004D4B12"/>
    <w:rsid w:val="004D7CC7"/>
    <w:rsid w:val="004E5701"/>
    <w:rsid w:val="004E62F0"/>
    <w:rsid w:val="004F402A"/>
    <w:rsid w:val="0050273C"/>
    <w:rsid w:val="00517F51"/>
    <w:rsid w:val="0052024A"/>
    <w:rsid w:val="00543426"/>
    <w:rsid w:val="00545943"/>
    <w:rsid w:val="00567662"/>
    <w:rsid w:val="00575B30"/>
    <w:rsid w:val="00580E53"/>
    <w:rsid w:val="005839CE"/>
    <w:rsid w:val="00585576"/>
    <w:rsid w:val="00591D39"/>
    <w:rsid w:val="00597E35"/>
    <w:rsid w:val="005B1FF3"/>
    <w:rsid w:val="005B33E1"/>
    <w:rsid w:val="005C277B"/>
    <w:rsid w:val="005D1FEA"/>
    <w:rsid w:val="005D5CB9"/>
    <w:rsid w:val="005D7A35"/>
    <w:rsid w:val="005E3B80"/>
    <w:rsid w:val="005E3DB8"/>
    <w:rsid w:val="005F139B"/>
    <w:rsid w:val="00602199"/>
    <w:rsid w:val="006036B8"/>
    <w:rsid w:val="00603BE9"/>
    <w:rsid w:val="006146C3"/>
    <w:rsid w:val="006218DA"/>
    <w:rsid w:val="006455EE"/>
    <w:rsid w:val="00661BF5"/>
    <w:rsid w:val="00666B68"/>
    <w:rsid w:val="00673945"/>
    <w:rsid w:val="006773E8"/>
    <w:rsid w:val="00681EFB"/>
    <w:rsid w:val="00690B3E"/>
    <w:rsid w:val="00692FE0"/>
    <w:rsid w:val="006A0412"/>
    <w:rsid w:val="006A0B7A"/>
    <w:rsid w:val="006A3160"/>
    <w:rsid w:val="006B0EE1"/>
    <w:rsid w:val="006B2D6E"/>
    <w:rsid w:val="006B5FDE"/>
    <w:rsid w:val="006C15D3"/>
    <w:rsid w:val="006D4508"/>
    <w:rsid w:val="006D6DE5"/>
    <w:rsid w:val="006F78F8"/>
    <w:rsid w:val="007046FB"/>
    <w:rsid w:val="00706197"/>
    <w:rsid w:val="00717435"/>
    <w:rsid w:val="00726F51"/>
    <w:rsid w:val="00731E95"/>
    <w:rsid w:val="00732E91"/>
    <w:rsid w:val="00740AA6"/>
    <w:rsid w:val="007444B6"/>
    <w:rsid w:val="00746A80"/>
    <w:rsid w:val="00747B81"/>
    <w:rsid w:val="0075255B"/>
    <w:rsid w:val="00753278"/>
    <w:rsid w:val="00753FCC"/>
    <w:rsid w:val="007618FB"/>
    <w:rsid w:val="00764F4E"/>
    <w:rsid w:val="00772CED"/>
    <w:rsid w:val="00780248"/>
    <w:rsid w:val="00780E4B"/>
    <w:rsid w:val="00782928"/>
    <w:rsid w:val="00793552"/>
    <w:rsid w:val="007953A1"/>
    <w:rsid w:val="0079717D"/>
    <w:rsid w:val="007A1BAF"/>
    <w:rsid w:val="007A568B"/>
    <w:rsid w:val="007B6E1F"/>
    <w:rsid w:val="007D4A1E"/>
    <w:rsid w:val="008038C1"/>
    <w:rsid w:val="00806EA1"/>
    <w:rsid w:val="00810841"/>
    <w:rsid w:val="00820801"/>
    <w:rsid w:val="00820A35"/>
    <w:rsid w:val="00821FD1"/>
    <w:rsid w:val="008273DE"/>
    <w:rsid w:val="008350E4"/>
    <w:rsid w:val="0084193D"/>
    <w:rsid w:val="0084500A"/>
    <w:rsid w:val="00867E80"/>
    <w:rsid w:val="0088157E"/>
    <w:rsid w:val="00881FC1"/>
    <w:rsid w:val="0088484A"/>
    <w:rsid w:val="008917D1"/>
    <w:rsid w:val="008954F8"/>
    <w:rsid w:val="008972CA"/>
    <w:rsid w:val="008B51D2"/>
    <w:rsid w:val="008C4BFE"/>
    <w:rsid w:val="008D0C04"/>
    <w:rsid w:val="008D73DF"/>
    <w:rsid w:val="008E2569"/>
    <w:rsid w:val="008E47A3"/>
    <w:rsid w:val="008F21D0"/>
    <w:rsid w:val="0090010E"/>
    <w:rsid w:val="00914BFF"/>
    <w:rsid w:val="00920244"/>
    <w:rsid w:val="0092032C"/>
    <w:rsid w:val="00926230"/>
    <w:rsid w:val="00933BBD"/>
    <w:rsid w:val="009353D9"/>
    <w:rsid w:val="009565C2"/>
    <w:rsid w:val="00960775"/>
    <w:rsid w:val="0096262E"/>
    <w:rsid w:val="0096536A"/>
    <w:rsid w:val="00976C54"/>
    <w:rsid w:val="0097774D"/>
    <w:rsid w:val="00980E16"/>
    <w:rsid w:val="00983B99"/>
    <w:rsid w:val="00992539"/>
    <w:rsid w:val="0099476B"/>
    <w:rsid w:val="009A123C"/>
    <w:rsid w:val="009A3C89"/>
    <w:rsid w:val="009A6910"/>
    <w:rsid w:val="009B502E"/>
    <w:rsid w:val="009D40B9"/>
    <w:rsid w:val="009D4C92"/>
    <w:rsid w:val="009D54A7"/>
    <w:rsid w:val="009E0786"/>
    <w:rsid w:val="009E4ED9"/>
    <w:rsid w:val="009E72F0"/>
    <w:rsid w:val="00A07C2F"/>
    <w:rsid w:val="00A10FDA"/>
    <w:rsid w:val="00A115D3"/>
    <w:rsid w:val="00A2474C"/>
    <w:rsid w:val="00A25499"/>
    <w:rsid w:val="00A373E9"/>
    <w:rsid w:val="00A469B5"/>
    <w:rsid w:val="00A537B5"/>
    <w:rsid w:val="00A63AEE"/>
    <w:rsid w:val="00A85195"/>
    <w:rsid w:val="00A86D04"/>
    <w:rsid w:val="00A938B5"/>
    <w:rsid w:val="00A957AF"/>
    <w:rsid w:val="00AA7E3B"/>
    <w:rsid w:val="00AB1B31"/>
    <w:rsid w:val="00AB6C60"/>
    <w:rsid w:val="00AC590B"/>
    <w:rsid w:val="00AF0E66"/>
    <w:rsid w:val="00B077C1"/>
    <w:rsid w:val="00B13B95"/>
    <w:rsid w:val="00B16BE6"/>
    <w:rsid w:val="00B21C09"/>
    <w:rsid w:val="00B21FB8"/>
    <w:rsid w:val="00B411D2"/>
    <w:rsid w:val="00B436B4"/>
    <w:rsid w:val="00B44796"/>
    <w:rsid w:val="00B46A66"/>
    <w:rsid w:val="00B509B5"/>
    <w:rsid w:val="00B51F6E"/>
    <w:rsid w:val="00B613F0"/>
    <w:rsid w:val="00B71B0D"/>
    <w:rsid w:val="00B71B88"/>
    <w:rsid w:val="00B76B79"/>
    <w:rsid w:val="00B76D4B"/>
    <w:rsid w:val="00B814C8"/>
    <w:rsid w:val="00B8684C"/>
    <w:rsid w:val="00B94C8C"/>
    <w:rsid w:val="00B94D54"/>
    <w:rsid w:val="00B955DD"/>
    <w:rsid w:val="00BA26B9"/>
    <w:rsid w:val="00BB07F3"/>
    <w:rsid w:val="00BB1638"/>
    <w:rsid w:val="00BC0863"/>
    <w:rsid w:val="00BC0B9E"/>
    <w:rsid w:val="00BC3EF2"/>
    <w:rsid w:val="00BD1093"/>
    <w:rsid w:val="00BF0BDF"/>
    <w:rsid w:val="00BF4665"/>
    <w:rsid w:val="00C1080B"/>
    <w:rsid w:val="00C30FBF"/>
    <w:rsid w:val="00C35E5A"/>
    <w:rsid w:val="00C372A3"/>
    <w:rsid w:val="00C40BA6"/>
    <w:rsid w:val="00C4148D"/>
    <w:rsid w:val="00C44F36"/>
    <w:rsid w:val="00C50A1D"/>
    <w:rsid w:val="00C625A0"/>
    <w:rsid w:val="00C6648C"/>
    <w:rsid w:val="00C86B83"/>
    <w:rsid w:val="00C95B1D"/>
    <w:rsid w:val="00C96B76"/>
    <w:rsid w:val="00CA4C21"/>
    <w:rsid w:val="00CB6BCC"/>
    <w:rsid w:val="00CC1485"/>
    <w:rsid w:val="00CC7FD5"/>
    <w:rsid w:val="00CD0D85"/>
    <w:rsid w:val="00CD1E3E"/>
    <w:rsid w:val="00CD4FE5"/>
    <w:rsid w:val="00CE00BF"/>
    <w:rsid w:val="00CE17F6"/>
    <w:rsid w:val="00CE1DFF"/>
    <w:rsid w:val="00CE6208"/>
    <w:rsid w:val="00CF1CA1"/>
    <w:rsid w:val="00D2073B"/>
    <w:rsid w:val="00D256F5"/>
    <w:rsid w:val="00D27B8B"/>
    <w:rsid w:val="00D31A3A"/>
    <w:rsid w:val="00D33E8A"/>
    <w:rsid w:val="00D40824"/>
    <w:rsid w:val="00D60216"/>
    <w:rsid w:val="00D66E9D"/>
    <w:rsid w:val="00D730DE"/>
    <w:rsid w:val="00D752B5"/>
    <w:rsid w:val="00D90223"/>
    <w:rsid w:val="00DA6023"/>
    <w:rsid w:val="00DB324E"/>
    <w:rsid w:val="00DC6704"/>
    <w:rsid w:val="00DD0D4A"/>
    <w:rsid w:val="00DD565F"/>
    <w:rsid w:val="00DE068A"/>
    <w:rsid w:val="00DE2E45"/>
    <w:rsid w:val="00DF02CC"/>
    <w:rsid w:val="00DF62CF"/>
    <w:rsid w:val="00E13F1F"/>
    <w:rsid w:val="00E140F8"/>
    <w:rsid w:val="00E16657"/>
    <w:rsid w:val="00E2067E"/>
    <w:rsid w:val="00E34236"/>
    <w:rsid w:val="00E53CF6"/>
    <w:rsid w:val="00E54DCA"/>
    <w:rsid w:val="00E57E86"/>
    <w:rsid w:val="00E61CC1"/>
    <w:rsid w:val="00E64245"/>
    <w:rsid w:val="00E6729F"/>
    <w:rsid w:val="00E7370A"/>
    <w:rsid w:val="00E74D94"/>
    <w:rsid w:val="00E74E46"/>
    <w:rsid w:val="00E826BA"/>
    <w:rsid w:val="00E84FFF"/>
    <w:rsid w:val="00E90603"/>
    <w:rsid w:val="00E916A9"/>
    <w:rsid w:val="00E92260"/>
    <w:rsid w:val="00E93447"/>
    <w:rsid w:val="00EB039D"/>
    <w:rsid w:val="00EC1BFE"/>
    <w:rsid w:val="00EC2CD1"/>
    <w:rsid w:val="00ED1862"/>
    <w:rsid w:val="00ED1FFF"/>
    <w:rsid w:val="00ED2414"/>
    <w:rsid w:val="00ED6AB3"/>
    <w:rsid w:val="00EE59E9"/>
    <w:rsid w:val="00EE6BCB"/>
    <w:rsid w:val="00EE7EB7"/>
    <w:rsid w:val="00EF3AC1"/>
    <w:rsid w:val="00EF7278"/>
    <w:rsid w:val="00EF737E"/>
    <w:rsid w:val="00F013B3"/>
    <w:rsid w:val="00F21BA0"/>
    <w:rsid w:val="00F318D0"/>
    <w:rsid w:val="00F363EF"/>
    <w:rsid w:val="00F40700"/>
    <w:rsid w:val="00F41F5C"/>
    <w:rsid w:val="00F445B4"/>
    <w:rsid w:val="00F72108"/>
    <w:rsid w:val="00F82306"/>
    <w:rsid w:val="00F860E6"/>
    <w:rsid w:val="00F965B9"/>
    <w:rsid w:val="00FA4DD4"/>
    <w:rsid w:val="00FC1E0E"/>
    <w:rsid w:val="00FE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4203"/>
  <w15:docId w15:val="{F3DAEEA2-0ADA-4E4E-A899-343A09D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52"/>
    <w:pPr>
      <w:spacing w:line="360" w:lineRule="auto"/>
      <w:jc w:val="both"/>
    </w:pPr>
    <w:rPr>
      <w:rFonts w:ascii="Verdana" w:eastAsia="Verdana" w:hAnsi="Verdana" w:cs="Verdana"/>
      <w:sz w:val="20"/>
      <w:szCs w:val="20"/>
    </w:rPr>
  </w:style>
  <w:style w:type="paragraph" w:styleId="Ttulo1">
    <w:name w:val="heading 1"/>
    <w:basedOn w:val="Normal"/>
    <w:next w:val="Normal"/>
    <w:link w:val="Ttulo1Car"/>
    <w:uiPriority w:val="9"/>
    <w:qFormat/>
    <w:rsid w:val="00793552"/>
    <w:pPr>
      <w:keepNext/>
      <w:keepLines/>
      <w:numPr>
        <w:numId w:val="6"/>
      </w:numPr>
      <w:pBdr>
        <w:top w:val="nil"/>
        <w:left w:val="nil"/>
        <w:bottom w:val="nil"/>
        <w:right w:val="nil"/>
        <w:between w:val="nil"/>
      </w:pBdr>
      <w:spacing w:after="0"/>
      <w:outlineLvl w:val="0"/>
    </w:pPr>
    <w:rPr>
      <w:b/>
      <w:color w:val="000000"/>
    </w:rPr>
  </w:style>
  <w:style w:type="paragraph" w:styleId="Ttulo2">
    <w:name w:val="heading 2"/>
    <w:basedOn w:val="Normal"/>
    <w:next w:val="Normal"/>
    <w:link w:val="Ttulo2Car"/>
    <w:uiPriority w:val="9"/>
    <w:unhideWhenUsed/>
    <w:qFormat/>
    <w:rsid w:val="00793552"/>
    <w:pPr>
      <w:keepNext/>
      <w:keepLines/>
      <w:numPr>
        <w:ilvl w:val="1"/>
        <w:numId w:val="6"/>
      </w:numPr>
      <w:outlineLvl w:val="1"/>
    </w:pPr>
    <w:rPr>
      <w:b/>
    </w:rPr>
  </w:style>
  <w:style w:type="paragraph" w:styleId="Ttulo3">
    <w:name w:val="heading 3"/>
    <w:basedOn w:val="Ttulo2"/>
    <w:next w:val="Normal"/>
    <w:link w:val="Ttulo3Car"/>
    <w:uiPriority w:val="9"/>
    <w:unhideWhenUsed/>
    <w:qFormat/>
    <w:rsid w:val="00782928"/>
    <w:pPr>
      <w:numPr>
        <w:ilvl w:val="2"/>
      </w:numPr>
      <w:ind w:left="720" w:hanging="436"/>
      <w:outlineLvl w:val="2"/>
    </w:pPr>
  </w:style>
  <w:style w:type="paragraph" w:styleId="Ttulo4">
    <w:name w:val="heading 4"/>
    <w:basedOn w:val="Ttulo3"/>
    <w:next w:val="Normal"/>
    <w:uiPriority w:val="9"/>
    <w:unhideWhenUsed/>
    <w:qFormat/>
    <w:rsid w:val="00DE068A"/>
    <w:pPr>
      <w:numPr>
        <w:ilvl w:val="0"/>
        <w:numId w:val="38"/>
      </w:numPr>
      <w:outlineLvl w:val="3"/>
    </w:p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2">
    <w:name w:val="Table Normal1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21">
    <w:name w:val="21"/>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20">
    <w:name w:val="20"/>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9">
    <w:name w:val="19"/>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8">
    <w:name w:val="18"/>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7">
    <w:name w:val="17"/>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6">
    <w:name w:val="16"/>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5">
    <w:name w:val="15"/>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4">
    <w:name w:val="14"/>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3">
    <w:name w:val="13"/>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
    <w:name w:val="12"/>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1">
    <w:name w:val="11"/>
    <w:basedOn w:val="TableNormal1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0">
    <w:name w:val="10"/>
    <w:basedOn w:val="TableNormal11"/>
    <w:tblPr>
      <w:tblStyleRowBandSize w:val="1"/>
      <w:tblStyleColBandSize w:val="1"/>
      <w:tblCellMar>
        <w:top w:w="100" w:type="dxa"/>
        <w:left w:w="100" w:type="dxa"/>
        <w:bottom w:w="100" w:type="dxa"/>
        <w:right w:w="100" w:type="dxa"/>
      </w:tblCellMar>
    </w:tblPr>
  </w:style>
  <w:style w:type="table" w:customStyle="1" w:styleId="9">
    <w:name w:val="9"/>
    <w:basedOn w:val="TableNormal11"/>
    <w:tblPr>
      <w:tblStyleRowBandSize w:val="1"/>
      <w:tblStyleColBandSize w:val="1"/>
      <w:tblCellMar>
        <w:top w:w="100" w:type="dxa"/>
        <w:left w:w="100" w:type="dxa"/>
        <w:bottom w:w="100" w:type="dxa"/>
        <w:right w:w="100" w:type="dxa"/>
      </w:tblCellMar>
    </w:tblPr>
  </w:style>
  <w:style w:type="table" w:customStyle="1" w:styleId="8">
    <w:name w:val="8"/>
    <w:basedOn w:val="TableNormal11"/>
    <w:tblPr>
      <w:tblStyleRowBandSize w:val="1"/>
      <w:tblStyleColBandSize w:val="1"/>
      <w:tblCellMar>
        <w:top w:w="100" w:type="dxa"/>
        <w:left w:w="100" w:type="dxa"/>
        <w:bottom w:w="100" w:type="dxa"/>
        <w:right w:w="100" w:type="dxa"/>
      </w:tblCellMar>
    </w:tblPr>
  </w:style>
  <w:style w:type="table" w:customStyle="1" w:styleId="7">
    <w:name w:val="7"/>
    <w:basedOn w:val="TableNormal11"/>
    <w:tblPr>
      <w:tblStyleRowBandSize w:val="1"/>
      <w:tblStyleColBandSize w:val="1"/>
      <w:tblCellMar>
        <w:top w:w="100" w:type="dxa"/>
        <w:left w:w="100" w:type="dxa"/>
        <w:bottom w:w="100" w:type="dxa"/>
        <w:right w:w="100" w:type="dxa"/>
      </w:tblCellMar>
    </w:tblPr>
  </w:style>
  <w:style w:type="table" w:customStyle="1" w:styleId="6">
    <w:name w:val="6"/>
    <w:basedOn w:val="TableNormal11"/>
    <w:tblPr>
      <w:tblStyleRowBandSize w:val="1"/>
      <w:tblStyleColBandSize w:val="1"/>
      <w:tblCellMar>
        <w:top w:w="100" w:type="dxa"/>
        <w:left w:w="100" w:type="dxa"/>
        <w:bottom w:w="100" w:type="dxa"/>
        <w:right w:w="100" w:type="dxa"/>
      </w:tblCellMar>
    </w:tblPr>
  </w:style>
  <w:style w:type="table" w:customStyle="1" w:styleId="5">
    <w:name w:val="5"/>
    <w:basedOn w:val="TableNormal11"/>
    <w:tblPr>
      <w:tblStyleRowBandSize w:val="1"/>
      <w:tblStyleColBandSize w:val="1"/>
      <w:tblCellMar>
        <w:top w:w="100" w:type="dxa"/>
        <w:left w:w="100" w:type="dxa"/>
        <w:bottom w:w="100" w:type="dxa"/>
        <w:right w:w="100" w:type="dxa"/>
      </w:tblCellMar>
    </w:tblPr>
  </w:style>
  <w:style w:type="table" w:customStyle="1" w:styleId="4">
    <w:name w:val="4"/>
    <w:basedOn w:val="TableNormal11"/>
    <w:tblPr>
      <w:tblStyleRowBandSize w:val="1"/>
      <w:tblStyleColBandSize w:val="1"/>
      <w:tblCellMar>
        <w:top w:w="100" w:type="dxa"/>
        <w:left w:w="100" w:type="dxa"/>
        <w:bottom w:w="100" w:type="dxa"/>
        <w:right w:w="100" w:type="dxa"/>
      </w:tblCellMar>
    </w:tblPr>
  </w:style>
  <w:style w:type="table" w:customStyle="1" w:styleId="3">
    <w:name w:val="3"/>
    <w:basedOn w:val="TableNormal11"/>
    <w:tblPr>
      <w:tblStyleRowBandSize w:val="1"/>
      <w:tblStyleColBandSize w:val="1"/>
      <w:tblCellMar>
        <w:left w:w="115" w:type="dxa"/>
        <w:right w:w="115" w:type="dxa"/>
      </w:tblCellMar>
    </w:tblPr>
  </w:style>
  <w:style w:type="table" w:customStyle="1" w:styleId="2">
    <w:name w:val="2"/>
    <w:basedOn w:val="TableNormal11"/>
    <w:tblPr>
      <w:tblStyleRowBandSize w:val="1"/>
      <w:tblStyleColBandSize w:val="1"/>
      <w:tblCellMar>
        <w:left w:w="115" w:type="dxa"/>
        <w:right w:w="115" w:type="dxa"/>
      </w:tblCellMar>
    </w:tblPr>
  </w:style>
  <w:style w:type="table" w:customStyle="1" w:styleId="1">
    <w:name w:val="1"/>
    <w:basedOn w:val="TableNormal1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B402F"/>
    <w:rPr>
      <w:b/>
      <w:bCs/>
    </w:rPr>
  </w:style>
  <w:style w:type="character" w:customStyle="1" w:styleId="AsuntodelcomentarioCar">
    <w:name w:val="Asunto del comentario Car"/>
    <w:basedOn w:val="TextocomentarioCar"/>
    <w:link w:val="Asuntodelcomentario"/>
    <w:uiPriority w:val="99"/>
    <w:semiHidden/>
    <w:rsid w:val="00EB402F"/>
    <w:rPr>
      <w:b/>
      <w:bCs/>
      <w:sz w:val="20"/>
      <w:szCs w:val="20"/>
    </w:rPr>
  </w:style>
  <w:style w:type="paragraph" w:styleId="Prrafodelista">
    <w:name w:val="List Paragraph"/>
    <w:aliases w:val="Viñetas,Heading 2_sj,Titulo II,List Paragraph-Thesis"/>
    <w:basedOn w:val="Normal"/>
    <w:link w:val="PrrafodelistaCar"/>
    <w:uiPriority w:val="34"/>
    <w:qFormat/>
    <w:rsid w:val="008E5D5F"/>
    <w:pPr>
      <w:ind w:left="720"/>
      <w:contextualSpacing/>
    </w:pPr>
  </w:style>
  <w:style w:type="paragraph" w:styleId="Encabezado">
    <w:name w:val="header"/>
    <w:basedOn w:val="Normal"/>
    <w:link w:val="EncabezadoCar"/>
    <w:uiPriority w:val="99"/>
    <w:unhideWhenUsed/>
    <w:rsid w:val="003D3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9EA"/>
  </w:style>
  <w:style w:type="paragraph" w:styleId="Piedepgina">
    <w:name w:val="footer"/>
    <w:basedOn w:val="Normal"/>
    <w:link w:val="PiedepginaCar"/>
    <w:uiPriority w:val="99"/>
    <w:unhideWhenUsed/>
    <w:rsid w:val="003D3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9EA"/>
  </w:style>
  <w:style w:type="paragraph" w:styleId="Textodeglobo">
    <w:name w:val="Balloon Text"/>
    <w:basedOn w:val="Normal"/>
    <w:link w:val="TextodegloboCar"/>
    <w:uiPriority w:val="99"/>
    <w:semiHidden/>
    <w:unhideWhenUsed/>
    <w:rsid w:val="00CB4B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B88"/>
    <w:rPr>
      <w:rFonts w:ascii="Segoe UI" w:hAnsi="Segoe UI" w:cs="Segoe UI"/>
      <w:sz w:val="18"/>
      <w:szCs w:val="18"/>
    </w:rPr>
  </w:style>
  <w:style w:type="table" w:customStyle="1" w:styleId="101">
    <w:name w:val="101"/>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00">
    <w:name w:val="100"/>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9">
    <w:name w:val="99"/>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8">
    <w:name w:val="98"/>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7">
    <w:name w:val="97"/>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6">
    <w:name w:val="96"/>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5">
    <w:name w:val="95"/>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4">
    <w:name w:val="94"/>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3">
    <w:name w:val="93"/>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2">
    <w:name w:val="92"/>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1">
    <w:name w:val="91"/>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90">
    <w:name w:val="90"/>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9">
    <w:name w:val="89"/>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8">
    <w:name w:val="88"/>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7">
    <w:name w:val="87"/>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6">
    <w:name w:val="86"/>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5">
    <w:name w:val="85"/>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4">
    <w:name w:val="84"/>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3">
    <w:name w:val="83"/>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82">
    <w:name w:val="82"/>
    <w:basedOn w:val="TableNormal2"/>
    <w:tblPr>
      <w:tblStyleRowBandSize w:val="1"/>
      <w:tblStyleColBandSize w:val="1"/>
    </w:tblPr>
  </w:style>
  <w:style w:type="table" w:customStyle="1" w:styleId="81">
    <w:name w:val="81"/>
    <w:basedOn w:val="TableNormal2"/>
    <w:tblPr>
      <w:tblStyleRowBandSize w:val="1"/>
      <w:tblStyleColBandSize w:val="1"/>
    </w:tblPr>
  </w:style>
  <w:style w:type="table" w:customStyle="1" w:styleId="80">
    <w:name w:val="80"/>
    <w:basedOn w:val="TableNormal2"/>
    <w:tblPr>
      <w:tblStyleRowBandSize w:val="1"/>
      <w:tblStyleColBandSize w:val="1"/>
    </w:tblPr>
  </w:style>
  <w:style w:type="table" w:customStyle="1" w:styleId="79">
    <w:name w:val="79"/>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78">
    <w:name w:val="78"/>
    <w:basedOn w:val="TableNormal2"/>
    <w:tblPr>
      <w:tblStyleRowBandSize w:val="1"/>
      <w:tblStyleColBandSize w:val="1"/>
    </w:tblPr>
  </w:style>
  <w:style w:type="table" w:customStyle="1" w:styleId="77">
    <w:name w:val="77"/>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76">
    <w:name w:val="76"/>
    <w:basedOn w:val="TableNormal2"/>
    <w:tblPr>
      <w:tblStyleRowBandSize w:val="1"/>
      <w:tblStyleColBandSize w:val="1"/>
      <w:tblCellMar>
        <w:top w:w="100" w:type="dxa"/>
        <w:left w:w="100" w:type="dxa"/>
        <w:bottom w:w="100" w:type="dxa"/>
        <w:right w:w="100" w:type="dxa"/>
      </w:tblCellMar>
    </w:tblPr>
  </w:style>
  <w:style w:type="table" w:customStyle="1" w:styleId="75">
    <w:name w:val="75"/>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4">
    <w:name w:val="74"/>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3">
    <w:name w:val="73"/>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2">
    <w:name w:val="72"/>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1">
    <w:name w:val="71"/>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0">
    <w:name w:val="70"/>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9">
    <w:name w:val="69"/>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8">
    <w:name w:val="68"/>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7">
    <w:name w:val="67"/>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6">
    <w:name w:val="66"/>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5">
    <w:name w:val="65"/>
    <w:basedOn w:val="TableNormal2"/>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64">
    <w:name w:val="64"/>
    <w:basedOn w:val="TableNormal2"/>
    <w:tblPr>
      <w:tblStyleRowBandSize w:val="1"/>
      <w:tblStyleColBandSize w:val="1"/>
      <w:tblCellMar>
        <w:top w:w="100" w:type="dxa"/>
        <w:left w:w="100" w:type="dxa"/>
        <w:bottom w:w="100" w:type="dxa"/>
        <w:right w:w="100" w:type="dxa"/>
      </w:tblCellMar>
    </w:tblPr>
  </w:style>
  <w:style w:type="table" w:customStyle="1" w:styleId="63">
    <w:name w:val="63"/>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62">
    <w:name w:val="62"/>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61">
    <w:name w:val="61"/>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60">
    <w:name w:val="60"/>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9">
    <w:name w:val="59"/>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8">
    <w:name w:val="58"/>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7">
    <w:name w:val="57"/>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6">
    <w:name w:val="56"/>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5">
    <w:name w:val="55"/>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4">
    <w:name w:val="54"/>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3">
    <w:name w:val="53"/>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2">
    <w:name w:val="52"/>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1">
    <w:name w:val="51"/>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50">
    <w:name w:val="50"/>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49">
    <w:name w:val="49"/>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48">
    <w:name w:val="48"/>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7">
    <w:name w:val="47"/>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6">
    <w:name w:val="46"/>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5">
    <w:name w:val="45"/>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4">
    <w:name w:val="44"/>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3">
    <w:name w:val="43"/>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2">
    <w:name w:val="42"/>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1">
    <w:name w:val="41"/>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40">
    <w:name w:val="40"/>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39">
    <w:name w:val="39"/>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38">
    <w:name w:val="38"/>
    <w:basedOn w:val="TableNormal3"/>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37">
    <w:name w:val="37"/>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6">
    <w:name w:val="36"/>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5">
    <w:name w:val="35"/>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4">
    <w:name w:val="34"/>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3">
    <w:name w:val="33"/>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2">
    <w:name w:val="32"/>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1">
    <w:name w:val="31"/>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30">
    <w:name w:val="30"/>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9">
    <w:name w:val="29"/>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8">
    <w:name w:val="28"/>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7">
    <w:name w:val="27"/>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6">
    <w:name w:val="26"/>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5">
    <w:name w:val="25"/>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4">
    <w:name w:val="24"/>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23">
    <w:name w:val="23"/>
    <w:basedOn w:val="TableNormal3"/>
    <w:pPr>
      <w:spacing w:after="0" w:line="240" w:lineRule="auto"/>
    </w:pPr>
    <w:tblPr>
      <w:tblStyleRowBandSize w:val="1"/>
      <w:tblStyleColBandSize w:val="1"/>
      <w:tblCellMar>
        <w:top w:w="100" w:type="dxa"/>
        <w:left w:w="70" w:type="dxa"/>
        <w:bottom w:w="100" w:type="dxa"/>
        <w:right w:w="70" w:type="dxa"/>
      </w:tblCellMar>
    </w:tblPr>
  </w:style>
  <w:style w:type="table" w:customStyle="1" w:styleId="128">
    <w:name w:val="128"/>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27">
    <w:name w:val="127"/>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6">
    <w:name w:val="126"/>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5">
    <w:name w:val="125"/>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4">
    <w:name w:val="124"/>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3">
    <w:name w:val="123"/>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2">
    <w:name w:val="122"/>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1">
    <w:name w:val="121"/>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20">
    <w:name w:val="120"/>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19">
    <w:name w:val="119"/>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18">
    <w:name w:val="118"/>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17">
    <w:name w:val="117"/>
    <w:basedOn w:val="Tablanormal"/>
    <w:pPr>
      <w:spacing w:after="0" w:line="240" w:lineRule="auto"/>
    </w:p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16">
    <w:name w:val="116"/>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5">
    <w:name w:val="115"/>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4">
    <w:name w:val="114"/>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3">
    <w:name w:val="113"/>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2">
    <w:name w:val="112"/>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1">
    <w:name w:val="111"/>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10">
    <w:name w:val="110"/>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9">
    <w:name w:val="109"/>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8">
    <w:name w:val="108"/>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7">
    <w:name w:val="107"/>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6">
    <w:name w:val="106"/>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5">
    <w:name w:val="105"/>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4">
    <w:name w:val="104"/>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3">
    <w:name w:val="103"/>
    <w:basedOn w:val="Tabla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102">
    <w:name w:val="102"/>
    <w:basedOn w:val="Tablanormal"/>
    <w:pPr>
      <w:spacing w:after="0" w:line="240" w:lineRule="auto"/>
    </w:pPr>
    <w:tblPr>
      <w:tblStyleRowBandSize w:val="1"/>
      <w:tblStyleColBandSize w:val="1"/>
      <w:tblCellMar>
        <w:top w:w="100" w:type="dxa"/>
        <w:left w:w="70" w:type="dxa"/>
        <w:bottom w:w="100" w:type="dxa"/>
        <w:right w:w="70" w:type="dxa"/>
      </w:tblCellMar>
    </w:tblPr>
  </w:style>
  <w:style w:type="paragraph" w:styleId="TtuloTDC">
    <w:name w:val="TOC Heading"/>
    <w:basedOn w:val="Ttulo1"/>
    <w:next w:val="Normal"/>
    <w:uiPriority w:val="39"/>
    <w:unhideWhenUsed/>
    <w:qFormat/>
    <w:rsid w:val="008350E4"/>
    <w:pPr>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CB6BCC"/>
    <w:pPr>
      <w:tabs>
        <w:tab w:val="left" w:pos="660"/>
        <w:tab w:val="right" w:leader="dot" w:pos="8828"/>
      </w:tabs>
      <w:spacing w:after="100"/>
    </w:pPr>
  </w:style>
  <w:style w:type="character" w:styleId="Hipervnculo">
    <w:name w:val="Hyperlink"/>
    <w:basedOn w:val="Fuentedeprrafopredeter"/>
    <w:uiPriority w:val="99"/>
    <w:unhideWhenUsed/>
    <w:rsid w:val="008350E4"/>
    <w:rPr>
      <w:color w:val="0000FF" w:themeColor="hyperlink"/>
      <w:u w:val="single"/>
    </w:rPr>
  </w:style>
  <w:style w:type="paragraph" w:styleId="Sinespaciado">
    <w:name w:val="No Spacing"/>
    <w:uiPriority w:val="1"/>
    <w:qFormat/>
    <w:rsid w:val="00793552"/>
    <w:pPr>
      <w:spacing w:after="0" w:line="240" w:lineRule="auto"/>
    </w:pPr>
  </w:style>
  <w:style w:type="paragraph" w:styleId="TDC2">
    <w:name w:val="toc 2"/>
    <w:basedOn w:val="Normal"/>
    <w:next w:val="Normal"/>
    <w:autoRedefine/>
    <w:uiPriority w:val="39"/>
    <w:unhideWhenUsed/>
    <w:rsid w:val="00E74E46"/>
    <w:pPr>
      <w:tabs>
        <w:tab w:val="left" w:pos="880"/>
        <w:tab w:val="right" w:leader="dot" w:pos="8828"/>
      </w:tabs>
      <w:spacing w:after="100"/>
      <w:ind w:left="200"/>
    </w:pPr>
  </w:style>
  <w:style w:type="paragraph" w:customStyle="1" w:styleId="Niveldenota11">
    <w:name w:val="Nivel de nota 11"/>
    <w:basedOn w:val="Normal"/>
    <w:uiPriority w:val="99"/>
    <w:unhideWhenUsed/>
    <w:rsid w:val="00B955DD"/>
    <w:pPr>
      <w:keepNext/>
      <w:numPr>
        <w:numId w:val="12"/>
      </w:numPr>
      <w:spacing w:after="0" w:line="240" w:lineRule="auto"/>
      <w:contextualSpacing/>
      <w:outlineLvl w:val="0"/>
    </w:pPr>
    <w:rPr>
      <w:color w:val="404040" w:themeColor="text1" w:themeTint="BF"/>
      <w:sz w:val="22"/>
      <w:szCs w:val="22"/>
      <w:lang w:val="es-ES_tradnl"/>
    </w:rPr>
  </w:style>
  <w:style w:type="paragraph" w:customStyle="1" w:styleId="Titulo2CGL">
    <w:name w:val="Titulo 2 CGL"/>
    <w:basedOn w:val="Ttulo2"/>
    <w:autoRedefine/>
    <w:rsid w:val="00E34236"/>
    <w:pPr>
      <w:keepNext w:val="0"/>
      <w:numPr>
        <w:ilvl w:val="0"/>
        <w:numId w:val="16"/>
      </w:numPr>
      <w:spacing w:before="200" w:after="200"/>
    </w:pPr>
    <w:rPr>
      <w:rFonts w:eastAsia="Times New Roman" w:cs="Times New Roman"/>
      <w:iCs/>
      <w:caps/>
      <w:sz w:val="22"/>
      <w:szCs w:val="26"/>
    </w:rPr>
  </w:style>
  <w:style w:type="paragraph" w:styleId="TDC3">
    <w:name w:val="toc 3"/>
    <w:basedOn w:val="Normal"/>
    <w:next w:val="Normal"/>
    <w:autoRedefine/>
    <w:uiPriority w:val="39"/>
    <w:unhideWhenUsed/>
    <w:rsid w:val="00926230"/>
    <w:pPr>
      <w:tabs>
        <w:tab w:val="left" w:pos="1320"/>
        <w:tab w:val="right" w:leader="dot" w:pos="8828"/>
      </w:tabs>
      <w:spacing w:after="100"/>
      <w:ind w:left="400"/>
    </w:pPr>
  </w:style>
  <w:style w:type="table" w:styleId="Tablaconcuadrcula">
    <w:name w:val="Table Grid"/>
    <w:basedOn w:val="Tablanormal"/>
    <w:uiPriority w:val="39"/>
    <w:rsid w:val="0044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C69C0"/>
    <w:rPr>
      <w:color w:val="605E5C"/>
      <w:shd w:val="clear" w:color="auto" w:fill="E1DFDD"/>
    </w:rPr>
  </w:style>
  <w:style w:type="paragraph" w:styleId="Listaconvietas">
    <w:name w:val="List Bullet"/>
    <w:basedOn w:val="Normal"/>
    <w:uiPriority w:val="99"/>
    <w:unhideWhenUsed/>
    <w:rsid w:val="006F78F8"/>
    <w:pPr>
      <w:numPr>
        <w:numId w:val="21"/>
      </w:numPr>
      <w:spacing w:after="0" w:line="240" w:lineRule="auto"/>
      <w:contextualSpacing/>
    </w:pPr>
    <w:rPr>
      <w:color w:val="404040" w:themeColor="text1" w:themeTint="BF"/>
      <w:sz w:val="22"/>
      <w:szCs w:val="22"/>
      <w:lang w:val="es-ES_tradnl"/>
    </w:rPr>
  </w:style>
  <w:style w:type="paragraph" w:customStyle="1" w:styleId="Ttulo41">
    <w:name w:val="Título 41"/>
    <w:basedOn w:val="Normal"/>
    <w:next w:val="Normal"/>
    <w:uiPriority w:val="9"/>
    <w:unhideWhenUsed/>
    <w:rsid w:val="006F78F8"/>
    <w:pPr>
      <w:keepNext/>
      <w:keepLines/>
      <w:numPr>
        <w:ilvl w:val="3"/>
        <w:numId w:val="25"/>
      </w:numPr>
      <w:spacing w:before="200" w:after="0"/>
      <w:outlineLvl w:val="3"/>
    </w:pPr>
    <w:rPr>
      <w:rFonts w:ascii="Cambria" w:eastAsia="Times New Roman" w:hAnsi="Cambria" w:cs="Times New Roman"/>
      <w:b/>
      <w:bCs/>
      <w:i/>
      <w:iCs/>
      <w:color w:val="4F81BD"/>
      <w:szCs w:val="22"/>
      <w:lang w:val="es-ES" w:eastAsia="es-ES"/>
    </w:rPr>
  </w:style>
  <w:style w:type="paragraph" w:customStyle="1" w:styleId="Ttulo51">
    <w:name w:val="Título 51"/>
    <w:basedOn w:val="Normal"/>
    <w:next w:val="Normal"/>
    <w:semiHidden/>
    <w:unhideWhenUsed/>
    <w:rsid w:val="006F78F8"/>
    <w:pPr>
      <w:keepNext/>
      <w:keepLines/>
      <w:numPr>
        <w:ilvl w:val="4"/>
        <w:numId w:val="25"/>
      </w:numPr>
      <w:spacing w:before="200" w:after="0"/>
      <w:outlineLvl w:val="4"/>
    </w:pPr>
    <w:rPr>
      <w:rFonts w:ascii="Cambria" w:eastAsia="Times New Roman" w:hAnsi="Cambria" w:cs="Times New Roman"/>
      <w:color w:val="243F60"/>
      <w:szCs w:val="22"/>
      <w:lang w:val="es-ES" w:eastAsia="es-ES"/>
    </w:rPr>
  </w:style>
  <w:style w:type="paragraph" w:customStyle="1" w:styleId="Ttulo61">
    <w:name w:val="Título 61"/>
    <w:basedOn w:val="Normal"/>
    <w:next w:val="Normal"/>
    <w:semiHidden/>
    <w:unhideWhenUsed/>
    <w:qFormat/>
    <w:rsid w:val="006F78F8"/>
    <w:pPr>
      <w:keepNext/>
      <w:keepLines/>
      <w:numPr>
        <w:ilvl w:val="5"/>
        <w:numId w:val="25"/>
      </w:numPr>
      <w:spacing w:before="200" w:after="0"/>
      <w:outlineLvl w:val="5"/>
    </w:pPr>
    <w:rPr>
      <w:rFonts w:ascii="Cambria" w:eastAsia="Times New Roman" w:hAnsi="Cambria" w:cs="Times New Roman"/>
      <w:i/>
      <w:iCs/>
      <w:color w:val="243F60"/>
      <w:szCs w:val="22"/>
      <w:lang w:val="es-ES" w:eastAsia="es-ES"/>
    </w:rPr>
  </w:style>
  <w:style w:type="paragraph" w:customStyle="1" w:styleId="Ttulo71">
    <w:name w:val="Título 71"/>
    <w:basedOn w:val="Normal"/>
    <w:next w:val="Normal"/>
    <w:semiHidden/>
    <w:unhideWhenUsed/>
    <w:qFormat/>
    <w:rsid w:val="006F78F8"/>
    <w:pPr>
      <w:keepNext/>
      <w:keepLines/>
      <w:numPr>
        <w:ilvl w:val="6"/>
        <w:numId w:val="25"/>
      </w:numPr>
      <w:spacing w:before="200" w:after="0"/>
      <w:outlineLvl w:val="6"/>
    </w:pPr>
    <w:rPr>
      <w:rFonts w:ascii="Cambria" w:eastAsia="Times New Roman" w:hAnsi="Cambria" w:cs="Times New Roman"/>
      <w:i/>
      <w:iCs/>
      <w:color w:val="404040"/>
      <w:szCs w:val="22"/>
      <w:lang w:val="es-ES" w:eastAsia="es-ES"/>
    </w:rPr>
  </w:style>
  <w:style w:type="paragraph" w:customStyle="1" w:styleId="Ttulo81">
    <w:name w:val="Título 81"/>
    <w:basedOn w:val="Normal"/>
    <w:next w:val="Normal"/>
    <w:semiHidden/>
    <w:unhideWhenUsed/>
    <w:qFormat/>
    <w:rsid w:val="006F78F8"/>
    <w:pPr>
      <w:keepNext/>
      <w:keepLines/>
      <w:numPr>
        <w:ilvl w:val="7"/>
        <w:numId w:val="25"/>
      </w:numPr>
      <w:spacing w:before="200" w:after="0"/>
      <w:outlineLvl w:val="7"/>
    </w:pPr>
    <w:rPr>
      <w:rFonts w:ascii="Cambria" w:eastAsia="Times New Roman" w:hAnsi="Cambria" w:cs="Times New Roman"/>
      <w:color w:val="404040"/>
      <w:lang w:val="es-ES" w:eastAsia="es-ES"/>
    </w:rPr>
  </w:style>
  <w:style w:type="paragraph" w:customStyle="1" w:styleId="Ttulo91">
    <w:name w:val="Título 91"/>
    <w:basedOn w:val="Normal"/>
    <w:next w:val="Normal"/>
    <w:uiPriority w:val="9"/>
    <w:semiHidden/>
    <w:unhideWhenUsed/>
    <w:qFormat/>
    <w:rsid w:val="006F78F8"/>
    <w:pPr>
      <w:keepNext/>
      <w:keepLines/>
      <w:numPr>
        <w:ilvl w:val="8"/>
        <w:numId w:val="25"/>
      </w:numPr>
      <w:spacing w:before="200" w:after="0"/>
      <w:outlineLvl w:val="8"/>
    </w:pPr>
    <w:rPr>
      <w:rFonts w:ascii="Cambria" w:eastAsia="Times New Roman" w:hAnsi="Cambria" w:cs="Times New Roman"/>
      <w:i/>
      <w:iCs/>
      <w:color w:val="404040"/>
      <w:lang w:val="es-ES" w:eastAsia="es-ES"/>
    </w:rPr>
  </w:style>
  <w:style w:type="paragraph" w:styleId="Revisin">
    <w:name w:val="Revision"/>
    <w:hidden/>
    <w:uiPriority w:val="99"/>
    <w:semiHidden/>
    <w:rsid w:val="00372249"/>
    <w:pPr>
      <w:spacing w:after="0" w:line="240" w:lineRule="auto"/>
    </w:pPr>
    <w:rPr>
      <w:rFonts w:ascii="Verdana" w:eastAsia="Verdana" w:hAnsi="Verdana" w:cs="Verdana"/>
      <w:sz w:val="20"/>
      <w:szCs w:val="20"/>
    </w:rPr>
  </w:style>
  <w:style w:type="paragraph" w:styleId="NormalWeb">
    <w:name w:val="Normal (Web)"/>
    <w:basedOn w:val="Normal"/>
    <w:uiPriority w:val="99"/>
    <w:semiHidden/>
    <w:unhideWhenUsed/>
    <w:rsid w:val="00580E5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820801"/>
    <w:rPr>
      <w:rFonts w:ascii="Verdana" w:eastAsia="Verdana" w:hAnsi="Verdana" w:cs="Verdana"/>
      <w:b/>
      <w:color w:val="000000"/>
      <w:sz w:val="20"/>
      <w:szCs w:val="20"/>
    </w:rPr>
  </w:style>
  <w:style w:type="paragraph" w:styleId="Textonotapie">
    <w:name w:val="footnote text"/>
    <w:basedOn w:val="Normal"/>
    <w:link w:val="TextonotapieCar"/>
    <w:uiPriority w:val="99"/>
    <w:semiHidden/>
    <w:unhideWhenUsed/>
    <w:rsid w:val="00B13B95"/>
    <w:pPr>
      <w:spacing w:after="0" w:line="240" w:lineRule="auto"/>
    </w:pPr>
  </w:style>
  <w:style w:type="character" w:customStyle="1" w:styleId="TextonotapieCar">
    <w:name w:val="Texto nota pie Car"/>
    <w:basedOn w:val="Fuentedeprrafopredeter"/>
    <w:link w:val="Textonotapie"/>
    <w:uiPriority w:val="99"/>
    <w:semiHidden/>
    <w:rsid w:val="00B13B95"/>
    <w:rPr>
      <w:rFonts w:ascii="Verdana" w:eastAsia="Verdana" w:hAnsi="Verdana" w:cs="Verdana"/>
      <w:sz w:val="20"/>
      <w:szCs w:val="20"/>
    </w:rPr>
  </w:style>
  <w:style w:type="character" w:styleId="Refdenotaalpie">
    <w:name w:val="footnote reference"/>
    <w:basedOn w:val="Fuentedeprrafopredeter"/>
    <w:uiPriority w:val="99"/>
    <w:semiHidden/>
    <w:unhideWhenUsed/>
    <w:rsid w:val="00B13B95"/>
    <w:rPr>
      <w:vertAlign w:val="superscript"/>
    </w:rPr>
  </w:style>
  <w:style w:type="character" w:customStyle="1" w:styleId="PrrafodelistaCar">
    <w:name w:val="Párrafo de lista Car"/>
    <w:aliases w:val="Viñetas Car,Heading 2_sj Car,Titulo II Car,List Paragraph-Thesis Car"/>
    <w:basedOn w:val="Fuentedeprrafopredeter"/>
    <w:link w:val="Prrafodelista"/>
    <w:uiPriority w:val="34"/>
    <w:qFormat/>
    <w:rsid w:val="00CA4C21"/>
    <w:rPr>
      <w:rFonts w:ascii="Verdana" w:eastAsia="Verdana" w:hAnsi="Verdana" w:cs="Verdana"/>
      <w:sz w:val="20"/>
      <w:szCs w:val="20"/>
    </w:rPr>
  </w:style>
  <w:style w:type="character" w:customStyle="1" w:styleId="Ttulo2Car">
    <w:name w:val="Título 2 Car"/>
    <w:basedOn w:val="Fuentedeprrafopredeter"/>
    <w:link w:val="Ttulo2"/>
    <w:uiPriority w:val="9"/>
    <w:rsid w:val="00661BF5"/>
    <w:rPr>
      <w:rFonts w:ascii="Verdana" w:eastAsia="Verdana" w:hAnsi="Verdana" w:cs="Verdana"/>
      <w:b/>
      <w:sz w:val="20"/>
      <w:szCs w:val="20"/>
    </w:rPr>
  </w:style>
  <w:style w:type="character" w:customStyle="1" w:styleId="Ttulo3Car">
    <w:name w:val="Título 3 Car"/>
    <w:basedOn w:val="Fuentedeprrafopredeter"/>
    <w:link w:val="Ttulo3"/>
    <w:uiPriority w:val="9"/>
    <w:rsid w:val="00456AE8"/>
    <w:rPr>
      <w:rFonts w:ascii="Verdana" w:eastAsia="Verdana" w:hAnsi="Verdana" w:cs="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9">
      <w:bodyDiv w:val="1"/>
      <w:marLeft w:val="0"/>
      <w:marRight w:val="0"/>
      <w:marTop w:val="0"/>
      <w:marBottom w:val="0"/>
      <w:divBdr>
        <w:top w:val="none" w:sz="0" w:space="0" w:color="auto"/>
        <w:left w:val="none" w:sz="0" w:space="0" w:color="auto"/>
        <w:bottom w:val="none" w:sz="0" w:space="0" w:color="auto"/>
        <w:right w:val="none" w:sz="0" w:space="0" w:color="auto"/>
      </w:divBdr>
    </w:div>
    <w:div w:id="95059194">
      <w:bodyDiv w:val="1"/>
      <w:marLeft w:val="0"/>
      <w:marRight w:val="0"/>
      <w:marTop w:val="0"/>
      <w:marBottom w:val="0"/>
      <w:divBdr>
        <w:top w:val="none" w:sz="0" w:space="0" w:color="auto"/>
        <w:left w:val="none" w:sz="0" w:space="0" w:color="auto"/>
        <w:bottom w:val="none" w:sz="0" w:space="0" w:color="auto"/>
        <w:right w:val="none" w:sz="0" w:space="0" w:color="auto"/>
      </w:divBdr>
    </w:div>
    <w:div w:id="712657026">
      <w:bodyDiv w:val="1"/>
      <w:marLeft w:val="0"/>
      <w:marRight w:val="0"/>
      <w:marTop w:val="0"/>
      <w:marBottom w:val="0"/>
      <w:divBdr>
        <w:top w:val="none" w:sz="0" w:space="0" w:color="auto"/>
        <w:left w:val="none" w:sz="0" w:space="0" w:color="auto"/>
        <w:bottom w:val="none" w:sz="0" w:space="0" w:color="auto"/>
        <w:right w:val="none" w:sz="0" w:space="0" w:color="auto"/>
      </w:divBdr>
    </w:div>
    <w:div w:id="1413432630">
      <w:bodyDiv w:val="1"/>
      <w:marLeft w:val="0"/>
      <w:marRight w:val="0"/>
      <w:marTop w:val="0"/>
      <w:marBottom w:val="0"/>
      <w:divBdr>
        <w:top w:val="none" w:sz="0" w:space="0" w:color="auto"/>
        <w:left w:val="none" w:sz="0" w:space="0" w:color="auto"/>
        <w:bottom w:val="none" w:sz="0" w:space="0" w:color="auto"/>
        <w:right w:val="none" w:sz="0" w:space="0" w:color="auto"/>
      </w:divBdr>
    </w:div>
    <w:div w:id="1596861894">
      <w:bodyDiv w:val="1"/>
      <w:marLeft w:val="0"/>
      <w:marRight w:val="0"/>
      <w:marTop w:val="0"/>
      <w:marBottom w:val="0"/>
      <w:divBdr>
        <w:top w:val="none" w:sz="0" w:space="0" w:color="auto"/>
        <w:left w:val="none" w:sz="0" w:space="0" w:color="auto"/>
        <w:bottom w:val="none" w:sz="0" w:space="0" w:color="auto"/>
        <w:right w:val="none" w:sz="0" w:space="0" w:color="auto"/>
      </w:divBdr>
    </w:div>
    <w:div w:id="1795634424">
      <w:bodyDiv w:val="1"/>
      <w:marLeft w:val="0"/>
      <w:marRight w:val="0"/>
      <w:marTop w:val="0"/>
      <w:marBottom w:val="0"/>
      <w:divBdr>
        <w:top w:val="none" w:sz="0" w:space="0" w:color="auto"/>
        <w:left w:val="none" w:sz="0" w:space="0" w:color="auto"/>
        <w:bottom w:val="none" w:sz="0" w:space="0" w:color="auto"/>
        <w:right w:val="none" w:sz="0" w:space="0" w:color="auto"/>
      </w:divBdr>
    </w:div>
    <w:div w:id="211474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DxWcIPmgSINZCugCkX2BQgCGw==">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CA7326-DCB2-4B67-98E1-537C19BE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5324</Words>
  <Characters>29283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Rodriguez</dc:creator>
  <cp:keywords/>
  <dc:description/>
  <cp:lastModifiedBy>Álvaro Toro Marmuth</cp:lastModifiedBy>
  <cp:revision>2</cp:revision>
  <dcterms:created xsi:type="dcterms:W3CDTF">2023-05-19T21:16:00Z</dcterms:created>
  <dcterms:modified xsi:type="dcterms:W3CDTF">2023-05-19T21:16:00Z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0x01010030F1F6198243344E9A749CA3D7C8A07B</vt:lpwstr>
  </property>
</Properties>
</file>